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E5238A" w14:textId="05F3B4FE" w:rsidR="00537D01" w:rsidRDefault="00537D01" w:rsidP="00537D01">
      <w:pPr>
        <w:pStyle w:val="NoSpacing"/>
        <w:jc w:val="center"/>
        <w:rPr>
          <w:sz w:val="72"/>
          <w:szCs w:val="72"/>
        </w:rPr>
      </w:pPr>
      <w:r>
        <w:rPr>
          <w:noProof/>
          <w:lang w:eastAsia="en-GB"/>
        </w:rPr>
        <w:drawing>
          <wp:anchor distT="0" distB="0" distL="114300" distR="114300" simplePos="0" relativeHeight="251658240" behindDoc="1" locked="0" layoutInCell="1" allowOverlap="1" wp14:anchorId="7E95A3FA" wp14:editId="0D19012D">
            <wp:simplePos x="0" y="0"/>
            <wp:positionH relativeFrom="margin">
              <wp:align>center</wp:align>
            </wp:positionH>
            <wp:positionV relativeFrom="paragraph">
              <wp:posOffset>7620</wp:posOffset>
            </wp:positionV>
            <wp:extent cx="1657350" cy="1660525"/>
            <wp:effectExtent l="0" t="0" r="0" b="0"/>
            <wp:wrapTight wrapText="bothSides">
              <wp:wrapPolygon edited="0">
                <wp:start x="0" y="0"/>
                <wp:lineTo x="0" y="21311"/>
                <wp:lineTo x="21352" y="21311"/>
                <wp:lineTo x="21352" y="0"/>
                <wp:lineTo x="0" y="0"/>
              </wp:wrapPolygon>
            </wp:wrapTight>
            <wp:docPr id="3" name="Picture 3">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WPEG Logo 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57350" cy="1660525"/>
                    </a:xfrm>
                    <a:prstGeom prst="rect">
                      <a:avLst/>
                    </a:prstGeom>
                  </pic:spPr>
                </pic:pic>
              </a:graphicData>
            </a:graphic>
            <wp14:sizeRelH relativeFrom="page">
              <wp14:pctWidth>0</wp14:pctWidth>
            </wp14:sizeRelH>
            <wp14:sizeRelV relativeFrom="page">
              <wp14:pctHeight>0</wp14:pctHeight>
            </wp14:sizeRelV>
          </wp:anchor>
        </w:drawing>
      </w:r>
    </w:p>
    <w:p w14:paraId="2B2FBEE4" w14:textId="3772FAD2" w:rsidR="00537D01" w:rsidRDefault="00537D01" w:rsidP="00537D01">
      <w:pPr>
        <w:pStyle w:val="NoSpacing"/>
        <w:jc w:val="center"/>
        <w:rPr>
          <w:sz w:val="72"/>
          <w:szCs w:val="72"/>
        </w:rPr>
      </w:pPr>
    </w:p>
    <w:p w14:paraId="5EF9DAC6" w14:textId="596D40D9" w:rsidR="00537D01" w:rsidRDefault="00537D01" w:rsidP="00537D01">
      <w:pPr>
        <w:pStyle w:val="NoSpacing"/>
        <w:jc w:val="center"/>
        <w:rPr>
          <w:sz w:val="72"/>
          <w:szCs w:val="72"/>
        </w:rPr>
      </w:pPr>
    </w:p>
    <w:p w14:paraId="7C021DFD" w14:textId="77777777" w:rsidR="00537D01" w:rsidRDefault="00537D01" w:rsidP="00537D01">
      <w:pPr>
        <w:pStyle w:val="NoSpacing"/>
        <w:jc w:val="center"/>
        <w:rPr>
          <w:sz w:val="72"/>
          <w:szCs w:val="72"/>
        </w:rPr>
      </w:pPr>
    </w:p>
    <w:p w14:paraId="1305A194" w14:textId="420DE5F3" w:rsidR="00E75749" w:rsidRPr="007C34D6" w:rsidRDefault="00537D01" w:rsidP="00537D01">
      <w:pPr>
        <w:pStyle w:val="NoSpacing"/>
        <w:jc w:val="center"/>
        <w:rPr>
          <w:sz w:val="72"/>
          <w:szCs w:val="72"/>
        </w:rPr>
      </w:pPr>
      <w:r w:rsidRPr="007C34D6">
        <w:rPr>
          <w:noProof/>
          <w:sz w:val="72"/>
          <w:szCs w:val="72"/>
          <w:lang w:eastAsia="en-GB"/>
        </w:rPr>
        <w:drawing>
          <wp:anchor distT="0" distB="0" distL="114300" distR="114300" simplePos="0" relativeHeight="251659264" behindDoc="1" locked="0" layoutInCell="1" allowOverlap="1" wp14:anchorId="0E920097" wp14:editId="2A3B7784">
            <wp:simplePos x="0" y="0"/>
            <wp:positionH relativeFrom="margin">
              <wp:align>center</wp:align>
            </wp:positionH>
            <wp:positionV relativeFrom="paragraph">
              <wp:posOffset>9525</wp:posOffset>
            </wp:positionV>
            <wp:extent cx="3905250" cy="3048635"/>
            <wp:effectExtent l="0" t="0" r="0" b="0"/>
            <wp:wrapTight wrapText="bothSides">
              <wp:wrapPolygon edited="0">
                <wp:start x="0" y="0"/>
                <wp:lineTo x="0" y="21461"/>
                <wp:lineTo x="21495" y="21461"/>
                <wp:lineTo x="2149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3905250" cy="3048635"/>
                    </a:xfrm>
                    <a:prstGeom prst="rect">
                      <a:avLst/>
                    </a:prstGeom>
                  </pic:spPr>
                </pic:pic>
              </a:graphicData>
            </a:graphic>
            <wp14:sizeRelH relativeFrom="page">
              <wp14:pctWidth>0</wp14:pctWidth>
            </wp14:sizeRelH>
            <wp14:sizeRelV relativeFrom="page">
              <wp14:pctHeight>0</wp14:pctHeight>
            </wp14:sizeRelV>
          </wp:anchor>
        </w:drawing>
      </w:r>
    </w:p>
    <w:p w14:paraId="6ED6D135" w14:textId="5CEED5F5" w:rsidR="007C34D6" w:rsidRPr="007C34D6" w:rsidRDefault="005712B2" w:rsidP="00E75749">
      <w:pPr>
        <w:jc w:val="center"/>
        <w:rPr>
          <w:sz w:val="72"/>
          <w:szCs w:val="72"/>
        </w:rPr>
      </w:pPr>
      <w:r>
        <w:rPr>
          <w:sz w:val="72"/>
          <w:szCs w:val="72"/>
        </w:rPr>
        <w:t>Practice</w:t>
      </w:r>
      <w:r w:rsidR="007C34D6" w:rsidRPr="007C34D6">
        <w:rPr>
          <w:sz w:val="72"/>
          <w:szCs w:val="72"/>
        </w:rPr>
        <w:t xml:space="preserve"> </w:t>
      </w:r>
      <w:r>
        <w:rPr>
          <w:sz w:val="72"/>
          <w:szCs w:val="72"/>
        </w:rPr>
        <w:t>Assessor</w:t>
      </w:r>
      <w:r w:rsidR="00905DCB" w:rsidRPr="007C34D6">
        <w:rPr>
          <w:sz w:val="72"/>
          <w:szCs w:val="72"/>
        </w:rPr>
        <w:t xml:space="preserve"> </w:t>
      </w:r>
    </w:p>
    <w:p w14:paraId="5ABDDEB4" w14:textId="00868067" w:rsidR="00E75749" w:rsidRPr="007C34D6" w:rsidRDefault="007C34D6" w:rsidP="00E75749">
      <w:pPr>
        <w:jc w:val="center"/>
        <w:rPr>
          <w:sz w:val="72"/>
          <w:szCs w:val="72"/>
        </w:rPr>
      </w:pPr>
      <w:r w:rsidRPr="007C34D6">
        <w:rPr>
          <w:sz w:val="72"/>
          <w:szCs w:val="72"/>
        </w:rPr>
        <w:t xml:space="preserve">Preparation </w:t>
      </w:r>
      <w:r w:rsidR="00A265A6" w:rsidRPr="007C34D6">
        <w:rPr>
          <w:sz w:val="72"/>
          <w:szCs w:val="72"/>
        </w:rPr>
        <w:t xml:space="preserve">&amp; </w:t>
      </w:r>
      <w:r w:rsidR="00E75749" w:rsidRPr="007C34D6">
        <w:rPr>
          <w:sz w:val="72"/>
          <w:szCs w:val="72"/>
        </w:rPr>
        <w:t>Guidance</w:t>
      </w:r>
    </w:p>
    <w:p w14:paraId="41157C9A" w14:textId="0D9191BC" w:rsidR="00E75749" w:rsidRDefault="00E75749" w:rsidP="00741F97">
      <w:pPr>
        <w:spacing w:after="0" w:line="240" w:lineRule="auto"/>
      </w:pPr>
    </w:p>
    <w:p w14:paraId="7059F848" w14:textId="1E1AF594" w:rsidR="00E75749" w:rsidRDefault="002C15F1" w:rsidP="007C34D6">
      <w:pPr>
        <w:spacing w:after="0" w:line="480" w:lineRule="auto"/>
      </w:pPr>
      <w:r>
        <w:t xml:space="preserve">Practice </w:t>
      </w:r>
      <w:r w:rsidR="005712B2">
        <w:t>Assessor</w:t>
      </w:r>
      <w:r w:rsidR="00905DCB">
        <w:t xml:space="preserve"> </w:t>
      </w:r>
      <w:r w:rsidR="006049DB" w:rsidRPr="006049DB">
        <w:t>Name:</w:t>
      </w:r>
    </w:p>
    <w:p w14:paraId="5DCEA036" w14:textId="5FC62162" w:rsidR="00E75749" w:rsidRDefault="007C34D6" w:rsidP="007C34D6">
      <w:pPr>
        <w:spacing w:after="0" w:line="480" w:lineRule="auto"/>
      </w:pPr>
      <w:r>
        <w:t>Organisation:</w:t>
      </w:r>
    </w:p>
    <w:p w14:paraId="5AE51B32" w14:textId="77777777" w:rsidR="0019581D" w:rsidRDefault="0019581D" w:rsidP="00E75749">
      <w:pPr>
        <w:tabs>
          <w:tab w:val="left" w:pos="6120"/>
        </w:tabs>
        <w:jc w:val="both"/>
      </w:pPr>
    </w:p>
    <w:p w14:paraId="2251365E" w14:textId="77777777" w:rsidR="0019581D" w:rsidRDefault="0019581D" w:rsidP="00E75749">
      <w:pPr>
        <w:tabs>
          <w:tab w:val="left" w:pos="6120"/>
        </w:tabs>
        <w:jc w:val="both"/>
      </w:pPr>
    </w:p>
    <w:p w14:paraId="209F6887" w14:textId="77777777" w:rsidR="0019581D" w:rsidRDefault="0019581D" w:rsidP="00E75749">
      <w:pPr>
        <w:tabs>
          <w:tab w:val="left" w:pos="6120"/>
        </w:tabs>
        <w:jc w:val="both"/>
      </w:pPr>
    </w:p>
    <w:p w14:paraId="1E79B53F" w14:textId="77777777" w:rsidR="0019581D" w:rsidRDefault="0019581D" w:rsidP="00E75749">
      <w:pPr>
        <w:tabs>
          <w:tab w:val="left" w:pos="6120"/>
        </w:tabs>
        <w:jc w:val="both"/>
      </w:pPr>
    </w:p>
    <w:p w14:paraId="5480240D" w14:textId="09A0B3AA" w:rsidR="003E7786" w:rsidRPr="003E7786" w:rsidRDefault="00E75749" w:rsidP="00DB1D94">
      <w:pPr>
        <w:tabs>
          <w:tab w:val="left" w:pos="6120"/>
        </w:tabs>
        <w:jc w:val="both"/>
        <w:rPr>
          <w:sz w:val="22"/>
        </w:rPr>
      </w:pPr>
      <w:r w:rsidRPr="003E7786">
        <w:rPr>
          <w:sz w:val="22"/>
        </w:rPr>
        <w:lastRenderedPageBreak/>
        <w:t>This handbook is desi</w:t>
      </w:r>
      <w:r w:rsidR="00EC3CF6">
        <w:rPr>
          <w:sz w:val="22"/>
        </w:rPr>
        <w:t>gned to help you understand the</w:t>
      </w:r>
      <w:r w:rsidRPr="003E7786">
        <w:rPr>
          <w:sz w:val="22"/>
        </w:rPr>
        <w:t xml:space="preserve"> role as a </w:t>
      </w:r>
      <w:r w:rsidR="005712B2">
        <w:rPr>
          <w:sz w:val="22"/>
        </w:rPr>
        <w:t>Practice</w:t>
      </w:r>
      <w:r w:rsidRPr="003E7786">
        <w:rPr>
          <w:sz w:val="22"/>
        </w:rPr>
        <w:t xml:space="preserve"> </w:t>
      </w:r>
      <w:r w:rsidR="005712B2">
        <w:rPr>
          <w:sz w:val="22"/>
        </w:rPr>
        <w:t>Assessor</w:t>
      </w:r>
      <w:r w:rsidR="00EC3CF6">
        <w:rPr>
          <w:sz w:val="22"/>
        </w:rPr>
        <w:t xml:space="preserve"> and will support you to meet the NMC outcomes for the role</w:t>
      </w:r>
      <w:r w:rsidR="00905DCB" w:rsidRPr="003E7786">
        <w:rPr>
          <w:sz w:val="22"/>
        </w:rPr>
        <w:t>.</w:t>
      </w:r>
    </w:p>
    <w:p w14:paraId="16F6A7AA" w14:textId="4F2F4230" w:rsidR="00D61476" w:rsidRDefault="00AF3872">
      <w:pPr>
        <w:tabs>
          <w:tab w:val="left" w:pos="6120"/>
        </w:tabs>
        <w:jc w:val="both"/>
        <w:rPr>
          <w:noProof/>
          <w:sz w:val="22"/>
          <w:lang w:eastAsia="en-GB"/>
        </w:rPr>
      </w:pPr>
      <w:r>
        <w:rPr>
          <w:noProof/>
          <w:sz w:val="22"/>
          <w:lang w:eastAsia="en-GB"/>
        </w:rPr>
        <w:drawing>
          <wp:inline distT="0" distB="0" distL="0" distR="0" wp14:anchorId="1D4E5328" wp14:editId="39997521">
            <wp:extent cx="349642" cy="298939"/>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8599" cy="298048"/>
                    </a:xfrm>
                    <a:prstGeom prst="rect">
                      <a:avLst/>
                    </a:prstGeom>
                    <a:noFill/>
                  </pic:spPr>
                </pic:pic>
              </a:graphicData>
            </a:graphic>
          </wp:inline>
        </w:drawing>
      </w:r>
      <w:r>
        <w:rPr>
          <w:sz w:val="22"/>
        </w:rPr>
        <w:t xml:space="preserve">  </w:t>
      </w:r>
      <w:r w:rsidR="00F63E24" w:rsidRPr="003E7786">
        <w:rPr>
          <w:sz w:val="22"/>
        </w:rPr>
        <w:t xml:space="preserve">Before beginning to read each </w:t>
      </w:r>
      <w:r w:rsidR="003E7786" w:rsidRPr="003E7786">
        <w:rPr>
          <w:sz w:val="22"/>
        </w:rPr>
        <w:t>section</w:t>
      </w:r>
      <w:r w:rsidR="00D86594" w:rsidRPr="003E7786">
        <w:rPr>
          <w:sz w:val="22"/>
        </w:rPr>
        <w:t xml:space="preserve">, you may wish to time </w:t>
      </w:r>
      <w:r w:rsidR="00F63E24" w:rsidRPr="003E7786">
        <w:rPr>
          <w:sz w:val="22"/>
        </w:rPr>
        <w:t xml:space="preserve">how long it takes you to complete </w:t>
      </w:r>
      <w:r w:rsidR="00D86594" w:rsidRPr="003E7786">
        <w:rPr>
          <w:sz w:val="22"/>
        </w:rPr>
        <w:t xml:space="preserve">and then </w:t>
      </w:r>
      <w:r w:rsidR="00F63E24" w:rsidRPr="003E7786">
        <w:rPr>
          <w:sz w:val="22"/>
        </w:rPr>
        <w:t>use this resource towards your revalidation.</w:t>
      </w:r>
      <w:r w:rsidR="00D86594" w:rsidRPr="003E7786">
        <w:rPr>
          <w:noProof/>
          <w:sz w:val="22"/>
          <w:lang w:eastAsia="en-GB"/>
        </w:rPr>
        <w:t xml:space="preserve"> </w:t>
      </w:r>
    </w:p>
    <w:p w14:paraId="630B050D" w14:textId="77777777" w:rsidR="00AF3872" w:rsidRPr="003E7786" w:rsidRDefault="00AF3872">
      <w:pPr>
        <w:tabs>
          <w:tab w:val="left" w:pos="6120"/>
        </w:tabs>
        <w:jc w:val="both"/>
        <w:rPr>
          <w:noProof/>
          <w:sz w:val="22"/>
          <w:lang w:eastAsia="en-GB"/>
        </w:rPr>
      </w:pPr>
    </w:p>
    <w:p w14:paraId="7AAF28DF" w14:textId="37125478" w:rsidR="008279FF" w:rsidRPr="003E7786" w:rsidRDefault="008279FF">
      <w:pPr>
        <w:tabs>
          <w:tab w:val="left" w:pos="6120"/>
        </w:tabs>
        <w:jc w:val="both"/>
        <w:rPr>
          <w:b/>
          <w:sz w:val="22"/>
        </w:rPr>
      </w:pPr>
      <w:r w:rsidRPr="003E7786">
        <w:rPr>
          <w:b/>
          <w:sz w:val="22"/>
        </w:rPr>
        <w:t xml:space="preserve">Understand the purpose of the </w:t>
      </w:r>
      <w:r w:rsidR="005712B2">
        <w:rPr>
          <w:b/>
          <w:sz w:val="22"/>
        </w:rPr>
        <w:t>Practice</w:t>
      </w:r>
      <w:r w:rsidRPr="003E7786">
        <w:rPr>
          <w:b/>
          <w:sz w:val="22"/>
        </w:rPr>
        <w:t xml:space="preserve"> </w:t>
      </w:r>
      <w:r w:rsidR="005712B2">
        <w:rPr>
          <w:b/>
          <w:sz w:val="22"/>
        </w:rPr>
        <w:t>Assessor</w:t>
      </w:r>
    </w:p>
    <w:p w14:paraId="2CBFE85A" w14:textId="01DED1C4" w:rsidR="00396740" w:rsidRPr="003E7786" w:rsidRDefault="00D86594">
      <w:pPr>
        <w:tabs>
          <w:tab w:val="left" w:pos="6120"/>
        </w:tabs>
        <w:jc w:val="both"/>
        <w:rPr>
          <w:b/>
          <w:sz w:val="22"/>
        </w:rPr>
      </w:pPr>
      <w:r w:rsidRPr="003E7786">
        <w:rPr>
          <w:b/>
          <w:sz w:val="22"/>
        </w:rPr>
        <w:t>Section One</w:t>
      </w:r>
      <w:r w:rsidR="009819D1" w:rsidRPr="003E7786">
        <w:rPr>
          <w:b/>
          <w:sz w:val="22"/>
        </w:rPr>
        <w:t>:</w:t>
      </w:r>
      <w:r w:rsidRPr="003E7786">
        <w:rPr>
          <w:b/>
          <w:sz w:val="22"/>
        </w:rPr>
        <w:t xml:space="preserve"> Context</w:t>
      </w:r>
    </w:p>
    <w:p w14:paraId="5941898E" w14:textId="77777777" w:rsidR="0058464A" w:rsidRPr="003E7786" w:rsidRDefault="0058464A">
      <w:pPr>
        <w:tabs>
          <w:tab w:val="left" w:pos="6120"/>
        </w:tabs>
        <w:jc w:val="both"/>
        <w:rPr>
          <w:sz w:val="22"/>
        </w:rPr>
      </w:pPr>
      <w:r w:rsidRPr="003E7786">
        <w:rPr>
          <w:sz w:val="22"/>
        </w:rPr>
        <w:t xml:space="preserve">The </w:t>
      </w:r>
      <w:r w:rsidR="00A81D6E" w:rsidRPr="003E7786">
        <w:rPr>
          <w:sz w:val="22"/>
        </w:rPr>
        <w:t>N</w:t>
      </w:r>
      <w:r w:rsidRPr="003E7786">
        <w:rPr>
          <w:sz w:val="22"/>
        </w:rPr>
        <w:t xml:space="preserve">ursing and </w:t>
      </w:r>
      <w:r w:rsidR="00A81D6E" w:rsidRPr="003E7786">
        <w:rPr>
          <w:sz w:val="22"/>
        </w:rPr>
        <w:t>M</w:t>
      </w:r>
      <w:r w:rsidRPr="003E7786">
        <w:rPr>
          <w:sz w:val="22"/>
        </w:rPr>
        <w:t xml:space="preserve">idwifery </w:t>
      </w:r>
      <w:r w:rsidR="00A81D6E" w:rsidRPr="003E7786">
        <w:rPr>
          <w:sz w:val="22"/>
        </w:rPr>
        <w:t>C</w:t>
      </w:r>
      <w:r w:rsidRPr="003E7786">
        <w:rPr>
          <w:sz w:val="22"/>
        </w:rPr>
        <w:t>ouncil (NMC) has launched a new framework for the education and training of nurses and midwives, and new standards of proficiency that nurses will be required to meet before they can apply for registration.</w:t>
      </w:r>
    </w:p>
    <w:p w14:paraId="4246E3A7" w14:textId="1F143DCE" w:rsidR="0058464A" w:rsidRPr="003E7786" w:rsidRDefault="00301B21">
      <w:pPr>
        <w:tabs>
          <w:tab w:val="left" w:pos="6120"/>
        </w:tabs>
        <w:jc w:val="both"/>
        <w:rPr>
          <w:sz w:val="22"/>
        </w:rPr>
      </w:pPr>
      <w:r w:rsidRPr="003E7786">
        <w:rPr>
          <w:sz w:val="22"/>
        </w:rPr>
        <w:t>Using the links highlighted please access t</w:t>
      </w:r>
      <w:r w:rsidR="0058464A" w:rsidRPr="003E7786">
        <w:rPr>
          <w:sz w:val="22"/>
        </w:rPr>
        <w:t>he new standards</w:t>
      </w:r>
      <w:r w:rsidRPr="003E7786">
        <w:rPr>
          <w:sz w:val="22"/>
        </w:rPr>
        <w:t xml:space="preserve"> that</w:t>
      </w:r>
      <w:r w:rsidR="0058464A" w:rsidRPr="003E7786">
        <w:rPr>
          <w:sz w:val="22"/>
        </w:rPr>
        <w:t xml:space="preserve"> have been updated to reflect changes to the way that health care is being delivered.</w:t>
      </w:r>
      <w:r w:rsidRPr="003E7786">
        <w:rPr>
          <w:sz w:val="22"/>
        </w:rPr>
        <w:t xml:space="preserve"> You could time yourself to use towards your revalidation </w:t>
      </w:r>
      <w:r w:rsidR="00AD187B">
        <w:rPr>
          <w:sz w:val="22"/>
        </w:rPr>
        <w:t>i</w:t>
      </w:r>
      <w:r w:rsidRPr="003E7786">
        <w:rPr>
          <w:sz w:val="22"/>
        </w:rPr>
        <w:t>f you are a nurse.</w:t>
      </w:r>
      <w:r w:rsidR="0058464A" w:rsidRPr="003E7786">
        <w:rPr>
          <w:sz w:val="22"/>
        </w:rPr>
        <w:t xml:space="preserve"> They represent the knowledge, skills and attributes that all future registered nurses must demonstrate to deliver safe, compassionate and effective nursing care. The framework for education and training sets out what nurses and midwives will need to know, and be able to do, by the time they apply for registration.</w:t>
      </w:r>
    </w:p>
    <w:p w14:paraId="34985A0E" w14:textId="19C0BC2B" w:rsidR="0058464A" w:rsidRPr="003E7786" w:rsidRDefault="0058464A">
      <w:pPr>
        <w:tabs>
          <w:tab w:val="left" w:pos="6120"/>
        </w:tabs>
        <w:jc w:val="both"/>
        <w:rPr>
          <w:sz w:val="22"/>
        </w:rPr>
      </w:pPr>
      <w:r w:rsidRPr="003E7786">
        <w:rPr>
          <w:sz w:val="22"/>
        </w:rPr>
        <w:t xml:space="preserve">The new standards for </w:t>
      </w:r>
      <w:r w:rsidR="00D86594" w:rsidRPr="003E7786">
        <w:rPr>
          <w:sz w:val="22"/>
        </w:rPr>
        <w:t xml:space="preserve">NMC approved programmes </w:t>
      </w:r>
      <w:r w:rsidRPr="003E7786">
        <w:rPr>
          <w:sz w:val="22"/>
        </w:rPr>
        <w:t>are:</w:t>
      </w:r>
    </w:p>
    <w:p w14:paraId="13644C3B" w14:textId="20E8E160" w:rsidR="0058464A" w:rsidRPr="003E7786" w:rsidRDefault="00D86594">
      <w:pPr>
        <w:tabs>
          <w:tab w:val="left" w:pos="6120"/>
        </w:tabs>
        <w:jc w:val="both"/>
        <w:rPr>
          <w:sz w:val="22"/>
        </w:rPr>
      </w:pPr>
      <w:r w:rsidRPr="003E7786">
        <w:rPr>
          <w:sz w:val="22"/>
        </w:rPr>
        <w:t xml:space="preserve">Part 1: </w:t>
      </w:r>
      <w:hyperlink r:id="rId13" w:history="1">
        <w:r w:rsidR="0058464A" w:rsidRPr="003E7786">
          <w:rPr>
            <w:rStyle w:val="Hyperlink"/>
            <w:sz w:val="22"/>
          </w:rPr>
          <w:t>Standards framework for nursing and midwifery education</w:t>
        </w:r>
      </w:hyperlink>
    </w:p>
    <w:p w14:paraId="09CD2809" w14:textId="75AFF80F" w:rsidR="0058464A" w:rsidRPr="003E7786" w:rsidRDefault="00D86594">
      <w:pPr>
        <w:tabs>
          <w:tab w:val="left" w:pos="6120"/>
        </w:tabs>
        <w:jc w:val="both"/>
        <w:rPr>
          <w:sz w:val="22"/>
        </w:rPr>
      </w:pPr>
      <w:r w:rsidRPr="003E7786">
        <w:rPr>
          <w:sz w:val="22"/>
        </w:rPr>
        <w:t xml:space="preserve">Part 2: </w:t>
      </w:r>
      <w:hyperlink r:id="rId14" w:history="1">
        <w:r w:rsidR="0058464A" w:rsidRPr="003E7786">
          <w:rPr>
            <w:rStyle w:val="Hyperlink"/>
            <w:sz w:val="22"/>
          </w:rPr>
          <w:t xml:space="preserve">Standards for </w:t>
        </w:r>
        <w:r w:rsidR="007F6F52" w:rsidRPr="003E7786">
          <w:rPr>
            <w:rStyle w:val="Hyperlink"/>
            <w:sz w:val="22"/>
          </w:rPr>
          <w:t xml:space="preserve">student </w:t>
        </w:r>
        <w:r w:rsidR="0058464A" w:rsidRPr="003E7786">
          <w:rPr>
            <w:rStyle w:val="Hyperlink"/>
            <w:sz w:val="22"/>
          </w:rPr>
          <w:t>supervision and assessment</w:t>
        </w:r>
      </w:hyperlink>
    </w:p>
    <w:p w14:paraId="1E85A861" w14:textId="674A331D" w:rsidR="0058464A" w:rsidRPr="003E7786" w:rsidRDefault="00D86594">
      <w:pPr>
        <w:tabs>
          <w:tab w:val="left" w:pos="6120"/>
        </w:tabs>
        <w:jc w:val="both"/>
        <w:rPr>
          <w:rStyle w:val="Hyperlink"/>
          <w:sz w:val="22"/>
        </w:rPr>
      </w:pPr>
      <w:r w:rsidRPr="003E7786">
        <w:rPr>
          <w:sz w:val="22"/>
        </w:rPr>
        <w:t xml:space="preserve">Part 3: </w:t>
      </w:r>
      <w:hyperlink r:id="rId15" w:history="1">
        <w:r w:rsidR="0058464A" w:rsidRPr="003E7786">
          <w:rPr>
            <w:rStyle w:val="Hyperlink"/>
            <w:sz w:val="22"/>
          </w:rPr>
          <w:t>Standards for pre-registration nursing programmes</w:t>
        </w:r>
      </w:hyperlink>
    </w:p>
    <w:p w14:paraId="0FD14955" w14:textId="30C367B5" w:rsidR="003E7786" w:rsidRPr="003E7786" w:rsidRDefault="00D86594">
      <w:pPr>
        <w:tabs>
          <w:tab w:val="left" w:pos="6120"/>
        </w:tabs>
        <w:jc w:val="both"/>
        <w:rPr>
          <w:rStyle w:val="Hyperlink"/>
          <w:sz w:val="22"/>
        </w:rPr>
      </w:pPr>
      <w:r w:rsidRPr="003E7786">
        <w:rPr>
          <w:sz w:val="22"/>
        </w:rPr>
        <w:t xml:space="preserve">Future Nurse: </w:t>
      </w:r>
      <w:hyperlink r:id="rId16" w:history="1">
        <w:r w:rsidRPr="003E7786">
          <w:rPr>
            <w:rStyle w:val="Hyperlink"/>
            <w:sz w:val="22"/>
          </w:rPr>
          <w:t>Standards of proficiency for registered nurses</w:t>
        </w:r>
      </w:hyperlink>
    </w:p>
    <w:p w14:paraId="081863C9" w14:textId="0D6DC124" w:rsidR="007F6F52" w:rsidRPr="003E7786" w:rsidRDefault="00AF3872">
      <w:pPr>
        <w:tabs>
          <w:tab w:val="left" w:pos="6120"/>
        </w:tabs>
        <w:jc w:val="both"/>
        <w:rPr>
          <w:rStyle w:val="Hyperlink"/>
          <w:sz w:val="22"/>
        </w:rPr>
      </w:pPr>
      <w:hyperlink r:id="rId17" w:history="1">
        <w:r w:rsidR="007F6F52" w:rsidRPr="003E7786">
          <w:rPr>
            <w:rStyle w:val="Hyperlink"/>
            <w:sz w:val="22"/>
          </w:rPr>
          <w:t>Standards for pre-registration nursing associate programmes</w:t>
        </w:r>
      </w:hyperlink>
    </w:p>
    <w:p w14:paraId="00C86720" w14:textId="302E5B0F" w:rsidR="007F6F52" w:rsidRPr="003E7786" w:rsidRDefault="00AF3872">
      <w:pPr>
        <w:tabs>
          <w:tab w:val="left" w:pos="6120"/>
        </w:tabs>
        <w:jc w:val="both"/>
        <w:rPr>
          <w:sz w:val="22"/>
        </w:rPr>
      </w:pPr>
      <w:hyperlink r:id="rId18" w:history="1">
        <w:r w:rsidR="007F6F52" w:rsidRPr="003E7786">
          <w:rPr>
            <w:rStyle w:val="Hyperlink"/>
            <w:sz w:val="22"/>
          </w:rPr>
          <w:t>Standards of proficiency for nursing associates</w:t>
        </w:r>
      </w:hyperlink>
    </w:p>
    <w:p w14:paraId="5C9296B4" w14:textId="77777777" w:rsidR="00D61476" w:rsidRPr="003E7786" w:rsidRDefault="00D61476">
      <w:pPr>
        <w:tabs>
          <w:tab w:val="left" w:pos="6120"/>
        </w:tabs>
        <w:jc w:val="both"/>
        <w:rPr>
          <w:sz w:val="22"/>
        </w:rPr>
      </w:pPr>
    </w:p>
    <w:p w14:paraId="0899532E" w14:textId="536E6ABC" w:rsidR="0058464A" w:rsidRPr="003E7786" w:rsidRDefault="0058464A">
      <w:pPr>
        <w:tabs>
          <w:tab w:val="left" w:pos="6120"/>
        </w:tabs>
        <w:jc w:val="both"/>
        <w:rPr>
          <w:sz w:val="22"/>
        </w:rPr>
      </w:pPr>
      <w:r w:rsidRPr="003E7786">
        <w:rPr>
          <w:sz w:val="22"/>
        </w:rPr>
        <w:t xml:space="preserve">These are available on the Nursing and Midwifery Council website at </w:t>
      </w:r>
      <w:hyperlink r:id="rId19" w:history="1">
        <w:r w:rsidRPr="003E7786">
          <w:rPr>
            <w:rStyle w:val="Hyperlink"/>
            <w:sz w:val="22"/>
          </w:rPr>
          <w:t>https://www.nmc.org.uk/standards/standards-for-nurses/</w:t>
        </w:r>
      </w:hyperlink>
    </w:p>
    <w:p w14:paraId="7D18B930" w14:textId="77777777" w:rsidR="003C74AC" w:rsidRPr="003E7786" w:rsidRDefault="0058464A">
      <w:pPr>
        <w:tabs>
          <w:tab w:val="left" w:pos="6120"/>
        </w:tabs>
        <w:jc w:val="both"/>
        <w:rPr>
          <w:sz w:val="22"/>
        </w:rPr>
      </w:pPr>
      <w:r w:rsidRPr="003E7786">
        <w:rPr>
          <w:sz w:val="22"/>
        </w:rPr>
        <w:t xml:space="preserve">The Standards for prescribers are available at </w:t>
      </w:r>
      <w:hyperlink r:id="rId20" w:history="1">
        <w:r w:rsidRPr="003E7786">
          <w:rPr>
            <w:rStyle w:val="Hyperlink"/>
            <w:sz w:val="22"/>
          </w:rPr>
          <w:t>https://www.nmc.org.uk/standards/standards-for-post-registration/standards-for-prescribers/</w:t>
        </w:r>
      </w:hyperlink>
    </w:p>
    <w:p w14:paraId="38857075" w14:textId="77777777" w:rsidR="0058464A" w:rsidRPr="003E7786" w:rsidRDefault="00AF3872">
      <w:pPr>
        <w:tabs>
          <w:tab w:val="left" w:pos="6120"/>
        </w:tabs>
        <w:jc w:val="both"/>
        <w:rPr>
          <w:sz w:val="22"/>
        </w:rPr>
      </w:pPr>
      <w:hyperlink r:id="rId21" w:history="1">
        <w:r w:rsidR="0058464A" w:rsidRPr="003E7786">
          <w:rPr>
            <w:rStyle w:val="Hyperlink"/>
            <w:sz w:val="22"/>
          </w:rPr>
          <w:t>The Code</w:t>
        </w:r>
      </w:hyperlink>
      <w:r w:rsidR="0058464A" w:rsidRPr="003E7786">
        <w:rPr>
          <w:sz w:val="22"/>
        </w:rPr>
        <w:t xml:space="preserve"> is embedded throughout the new standards. It would be useful at this point to use the hyperlink and revisit the values and standards identified within the Code (NMC, 2018). </w:t>
      </w:r>
    </w:p>
    <w:p w14:paraId="72380275" w14:textId="6693DAA1" w:rsidR="0058464A" w:rsidRPr="003E7786" w:rsidRDefault="0058464A">
      <w:pPr>
        <w:pStyle w:val="ListParagraph"/>
        <w:numPr>
          <w:ilvl w:val="0"/>
          <w:numId w:val="1"/>
        </w:numPr>
        <w:tabs>
          <w:tab w:val="left" w:pos="6120"/>
        </w:tabs>
        <w:spacing w:after="0"/>
        <w:ind w:left="714" w:hanging="357"/>
        <w:jc w:val="both"/>
        <w:rPr>
          <w:sz w:val="22"/>
        </w:rPr>
      </w:pPr>
      <w:r w:rsidRPr="003E7786">
        <w:rPr>
          <w:sz w:val="22"/>
        </w:rPr>
        <w:t xml:space="preserve">Prioritise </w:t>
      </w:r>
      <w:r w:rsidR="005104C7">
        <w:rPr>
          <w:sz w:val="22"/>
        </w:rPr>
        <w:t>P</w:t>
      </w:r>
      <w:r w:rsidRPr="003E7786">
        <w:rPr>
          <w:sz w:val="22"/>
        </w:rPr>
        <w:t>eople</w:t>
      </w:r>
    </w:p>
    <w:p w14:paraId="69C3270E" w14:textId="77777777" w:rsidR="0058464A" w:rsidRPr="003E7786" w:rsidRDefault="0058464A">
      <w:pPr>
        <w:pStyle w:val="ListParagraph"/>
        <w:numPr>
          <w:ilvl w:val="0"/>
          <w:numId w:val="1"/>
        </w:numPr>
        <w:tabs>
          <w:tab w:val="left" w:pos="6120"/>
        </w:tabs>
        <w:spacing w:after="0"/>
        <w:ind w:left="714" w:hanging="357"/>
        <w:jc w:val="both"/>
        <w:rPr>
          <w:sz w:val="22"/>
        </w:rPr>
      </w:pPr>
      <w:r w:rsidRPr="003E7786">
        <w:rPr>
          <w:sz w:val="22"/>
        </w:rPr>
        <w:t>Practise Effectively</w:t>
      </w:r>
    </w:p>
    <w:p w14:paraId="7EBE3B4B" w14:textId="77777777" w:rsidR="0058464A" w:rsidRPr="003E7786" w:rsidRDefault="0058464A">
      <w:pPr>
        <w:pStyle w:val="ListParagraph"/>
        <w:numPr>
          <w:ilvl w:val="0"/>
          <w:numId w:val="1"/>
        </w:numPr>
        <w:tabs>
          <w:tab w:val="left" w:pos="6120"/>
        </w:tabs>
        <w:spacing w:after="0"/>
        <w:ind w:left="714" w:hanging="357"/>
        <w:jc w:val="both"/>
        <w:rPr>
          <w:sz w:val="22"/>
        </w:rPr>
      </w:pPr>
      <w:r w:rsidRPr="003E7786">
        <w:rPr>
          <w:sz w:val="22"/>
        </w:rPr>
        <w:t>Preserve Safety</w:t>
      </w:r>
    </w:p>
    <w:p w14:paraId="62F5AC12" w14:textId="77777777" w:rsidR="00905DCB" w:rsidRPr="003E7786" w:rsidRDefault="0058464A">
      <w:pPr>
        <w:pStyle w:val="ListParagraph"/>
        <w:numPr>
          <w:ilvl w:val="0"/>
          <w:numId w:val="1"/>
        </w:numPr>
        <w:tabs>
          <w:tab w:val="left" w:pos="6120"/>
        </w:tabs>
        <w:spacing w:after="0"/>
        <w:ind w:left="714" w:hanging="357"/>
        <w:jc w:val="both"/>
        <w:rPr>
          <w:sz w:val="22"/>
        </w:rPr>
      </w:pPr>
      <w:r w:rsidRPr="003E7786">
        <w:rPr>
          <w:sz w:val="22"/>
        </w:rPr>
        <w:t>Promote Professionalism &amp; Trust</w:t>
      </w:r>
    </w:p>
    <w:p w14:paraId="05D72A40" w14:textId="77777777" w:rsidR="00905DCB" w:rsidRPr="003E7786" w:rsidRDefault="00905DCB">
      <w:pPr>
        <w:tabs>
          <w:tab w:val="left" w:pos="6120"/>
        </w:tabs>
        <w:spacing w:after="0"/>
        <w:jc w:val="both"/>
        <w:rPr>
          <w:sz w:val="22"/>
        </w:rPr>
      </w:pPr>
    </w:p>
    <w:p w14:paraId="2A7C8875" w14:textId="0CE157BC" w:rsidR="00905DCB" w:rsidRPr="003E7786" w:rsidRDefault="005712B2">
      <w:pPr>
        <w:tabs>
          <w:tab w:val="left" w:pos="6120"/>
        </w:tabs>
        <w:jc w:val="both"/>
        <w:rPr>
          <w:sz w:val="22"/>
        </w:rPr>
      </w:pPr>
      <w:r>
        <w:rPr>
          <w:sz w:val="22"/>
        </w:rPr>
        <w:t>Practice Assessor</w:t>
      </w:r>
      <w:r w:rsidR="00905DCB" w:rsidRPr="003E7786">
        <w:rPr>
          <w:sz w:val="22"/>
        </w:rPr>
        <w:t xml:space="preserve">s are registered nurses, midwives and nursing associates, or in the case of prescribing programmes any qualified prescriber, who assess a </w:t>
      </w:r>
      <w:r w:rsidR="00D86594" w:rsidRPr="003E7786">
        <w:rPr>
          <w:sz w:val="22"/>
        </w:rPr>
        <w:t>learner</w:t>
      </w:r>
      <w:r w:rsidR="00905DCB" w:rsidRPr="003E7786">
        <w:rPr>
          <w:sz w:val="22"/>
        </w:rPr>
        <w:t xml:space="preserve">’s </w:t>
      </w:r>
      <w:r>
        <w:rPr>
          <w:sz w:val="22"/>
        </w:rPr>
        <w:t>practice</w:t>
      </w:r>
      <w:r w:rsidR="00905DCB" w:rsidRPr="003E7786">
        <w:rPr>
          <w:sz w:val="22"/>
        </w:rPr>
        <w:t xml:space="preserve"> learning for a placement or a series of placements. A nominated </w:t>
      </w:r>
      <w:r>
        <w:rPr>
          <w:sz w:val="22"/>
        </w:rPr>
        <w:t>Practice</w:t>
      </w:r>
      <w:r w:rsidR="00905DCB" w:rsidRPr="003E7786">
        <w:rPr>
          <w:sz w:val="22"/>
        </w:rPr>
        <w:t xml:space="preserve"> </w:t>
      </w:r>
      <w:r>
        <w:rPr>
          <w:sz w:val="22"/>
        </w:rPr>
        <w:t>Assessor</w:t>
      </w:r>
      <w:r w:rsidR="00905DCB" w:rsidRPr="003E7786">
        <w:rPr>
          <w:sz w:val="22"/>
        </w:rPr>
        <w:t xml:space="preserve"> </w:t>
      </w:r>
      <w:r>
        <w:rPr>
          <w:sz w:val="22"/>
        </w:rPr>
        <w:t>liaises with Practice Supervisors and the A</w:t>
      </w:r>
      <w:r w:rsidR="00905DCB" w:rsidRPr="003E7786">
        <w:rPr>
          <w:sz w:val="22"/>
        </w:rPr>
        <w:t xml:space="preserve">cademic </w:t>
      </w:r>
      <w:r>
        <w:rPr>
          <w:sz w:val="22"/>
        </w:rPr>
        <w:t>Assessor,</w:t>
      </w:r>
      <w:r w:rsidR="00905DCB" w:rsidRPr="003E7786">
        <w:rPr>
          <w:sz w:val="22"/>
        </w:rPr>
        <w:t xml:space="preserve"> to make recommendations for </w:t>
      </w:r>
      <w:r w:rsidR="00D86594" w:rsidRPr="003E7786">
        <w:rPr>
          <w:sz w:val="22"/>
        </w:rPr>
        <w:t>learner</w:t>
      </w:r>
      <w:r w:rsidR="00905DCB" w:rsidRPr="003E7786">
        <w:rPr>
          <w:sz w:val="22"/>
        </w:rPr>
        <w:t xml:space="preserve"> progression. Further information can be found</w:t>
      </w:r>
      <w:r w:rsidR="005104C7">
        <w:rPr>
          <w:sz w:val="22"/>
        </w:rPr>
        <w:t xml:space="preserve"> at</w:t>
      </w:r>
      <w:r w:rsidR="00905DCB" w:rsidRPr="003E7786">
        <w:rPr>
          <w:sz w:val="22"/>
        </w:rPr>
        <w:t xml:space="preserve">: </w:t>
      </w:r>
    </w:p>
    <w:p w14:paraId="068BB49E" w14:textId="5AD145E2" w:rsidR="0058464A" w:rsidRPr="003E7786" w:rsidRDefault="00AF3872">
      <w:pPr>
        <w:tabs>
          <w:tab w:val="left" w:pos="6120"/>
        </w:tabs>
        <w:jc w:val="both"/>
        <w:rPr>
          <w:sz w:val="22"/>
        </w:rPr>
      </w:pPr>
      <w:hyperlink r:id="rId22" w:history="1">
        <w:r w:rsidR="00905DCB" w:rsidRPr="003E7786">
          <w:rPr>
            <w:rStyle w:val="Hyperlink"/>
            <w:sz w:val="22"/>
          </w:rPr>
          <w:t>https://www.nmc.org.uk/supporting-information-on-standards-for-</w:t>
        </w:r>
        <w:r w:rsidR="00D86594" w:rsidRPr="003E7786">
          <w:rPr>
            <w:rStyle w:val="Hyperlink"/>
            <w:sz w:val="22"/>
          </w:rPr>
          <w:t>learner</w:t>
        </w:r>
        <w:r w:rsidR="00905DCB" w:rsidRPr="003E7786">
          <w:rPr>
            <w:rStyle w:val="Hyperlink"/>
            <w:sz w:val="22"/>
          </w:rPr>
          <w:t>-supervision-and-assessment/</w:t>
        </w:r>
        <w:r w:rsidR="005712B2">
          <w:rPr>
            <w:rStyle w:val="Hyperlink"/>
            <w:sz w:val="22"/>
          </w:rPr>
          <w:t>Practice</w:t>
        </w:r>
        <w:r w:rsidR="00905DCB" w:rsidRPr="003E7786">
          <w:rPr>
            <w:rStyle w:val="Hyperlink"/>
            <w:sz w:val="22"/>
          </w:rPr>
          <w:t>-assessment/</w:t>
        </w:r>
      </w:hyperlink>
      <w:r w:rsidR="00905DCB" w:rsidRPr="003E7786">
        <w:rPr>
          <w:sz w:val="22"/>
        </w:rPr>
        <w:t xml:space="preserve"> </w:t>
      </w:r>
    </w:p>
    <w:p w14:paraId="389CC925" w14:textId="50C594FC" w:rsidR="00617C3B" w:rsidRPr="003E7786" w:rsidRDefault="00905DCB">
      <w:pPr>
        <w:tabs>
          <w:tab w:val="left" w:pos="6120"/>
        </w:tabs>
        <w:jc w:val="both"/>
        <w:rPr>
          <w:sz w:val="22"/>
        </w:rPr>
      </w:pPr>
      <w:r w:rsidRPr="003E7786">
        <w:rPr>
          <w:sz w:val="22"/>
        </w:rPr>
        <w:t xml:space="preserve">You might be assigned as a </w:t>
      </w:r>
      <w:r w:rsidR="005712B2">
        <w:rPr>
          <w:sz w:val="22"/>
        </w:rPr>
        <w:t>Practice</w:t>
      </w:r>
      <w:r w:rsidR="00617C3B" w:rsidRPr="003E7786">
        <w:rPr>
          <w:sz w:val="22"/>
        </w:rPr>
        <w:t xml:space="preserve"> </w:t>
      </w:r>
      <w:r w:rsidR="005712B2">
        <w:rPr>
          <w:sz w:val="22"/>
        </w:rPr>
        <w:t>Assessor</w:t>
      </w:r>
      <w:r w:rsidRPr="003E7786">
        <w:rPr>
          <w:sz w:val="22"/>
        </w:rPr>
        <w:t xml:space="preserve"> to a </w:t>
      </w:r>
      <w:r w:rsidR="00D86594" w:rsidRPr="003E7786">
        <w:rPr>
          <w:sz w:val="22"/>
        </w:rPr>
        <w:t>learner</w:t>
      </w:r>
      <w:r w:rsidRPr="003E7786">
        <w:rPr>
          <w:sz w:val="22"/>
        </w:rPr>
        <w:t xml:space="preserve"> for a placement or a series of placements. This can mean that you will be assigned to a </w:t>
      </w:r>
      <w:r w:rsidR="00D86594" w:rsidRPr="003E7786">
        <w:rPr>
          <w:sz w:val="22"/>
        </w:rPr>
        <w:t>learner</w:t>
      </w:r>
      <w:r w:rsidRPr="003E7786">
        <w:rPr>
          <w:sz w:val="22"/>
        </w:rPr>
        <w:t xml:space="preserve"> for a single placement, more than one pla</w:t>
      </w:r>
      <w:r w:rsidR="005712B2">
        <w:rPr>
          <w:sz w:val="22"/>
        </w:rPr>
        <w:t xml:space="preserve">cement, or for the whole ‘part’ of a programme. </w:t>
      </w:r>
      <w:r w:rsidRPr="003E7786">
        <w:rPr>
          <w:sz w:val="22"/>
        </w:rPr>
        <w:t>The specific arrangements will be determined b</w:t>
      </w:r>
      <w:r w:rsidR="00AF74B6">
        <w:rPr>
          <w:sz w:val="22"/>
        </w:rPr>
        <w:t>y your o</w:t>
      </w:r>
      <w:r w:rsidRPr="003E7786">
        <w:rPr>
          <w:sz w:val="22"/>
        </w:rPr>
        <w:t>rganisation</w:t>
      </w:r>
      <w:r w:rsidR="00617C3B" w:rsidRPr="003E7786">
        <w:rPr>
          <w:sz w:val="22"/>
        </w:rPr>
        <w:t xml:space="preserve"> in collaboration with the University and will depend upon: </w:t>
      </w:r>
    </w:p>
    <w:p w14:paraId="71DD6FAC" w14:textId="77777777" w:rsidR="00617C3B" w:rsidRPr="003E7786" w:rsidRDefault="00905DCB">
      <w:pPr>
        <w:pStyle w:val="ListParagraph"/>
        <w:numPr>
          <w:ilvl w:val="0"/>
          <w:numId w:val="5"/>
        </w:numPr>
        <w:tabs>
          <w:tab w:val="left" w:pos="6120"/>
        </w:tabs>
        <w:spacing w:after="0"/>
        <w:jc w:val="both"/>
        <w:rPr>
          <w:sz w:val="22"/>
        </w:rPr>
      </w:pPr>
      <w:r w:rsidRPr="003E7786">
        <w:rPr>
          <w:sz w:val="22"/>
        </w:rPr>
        <w:t xml:space="preserve">Public protection </w:t>
      </w:r>
    </w:p>
    <w:p w14:paraId="57121484" w14:textId="48CE715F" w:rsidR="00617C3B" w:rsidRPr="003E7786" w:rsidRDefault="00905DCB">
      <w:pPr>
        <w:pStyle w:val="ListParagraph"/>
        <w:numPr>
          <w:ilvl w:val="0"/>
          <w:numId w:val="5"/>
        </w:numPr>
        <w:tabs>
          <w:tab w:val="left" w:pos="6120"/>
        </w:tabs>
        <w:spacing w:after="0"/>
        <w:jc w:val="both"/>
        <w:rPr>
          <w:sz w:val="22"/>
        </w:rPr>
      </w:pPr>
      <w:r w:rsidRPr="003E7786">
        <w:rPr>
          <w:sz w:val="22"/>
        </w:rPr>
        <w:t xml:space="preserve">Any standards that relate to the </w:t>
      </w:r>
      <w:r w:rsidR="005712B2">
        <w:rPr>
          <w:sz w:val="22"/>
        </w:rPr>
        <w:t>Practice</w:t>
      </w:r>
      <w:r w:rsidRPr="003E7786">
        <w:rPr>
          <w:sz w:val="22"/>
        </w:rPr>
        <w:t xml:space="preserve"> </w:t>
      </w:r>
      <w:r w:rsidR="005712B2">
        <w:rPr>
          <w:sz w:val="22"/>
        </w:rPr>
        <w:t>Assessor</w:t>
      </w:r>
      <w:r w:rsidRPr="003E7786">
        <w:rPr>
          <w:sz w:val="22"/>
        </w:rPr>
        <w:t xml:space="preserve"> role </w:t>
      </w:r>
    </w:p>
    <w:p w14:paraId="6BA9EFAE" w14:textId="4E599CB8" w:rsidR="00617C3B" w:rsidRPr="003E7786" w:rsidRDefault="00905DCB">
      <w:pPr>
        <w:pStyle w:val="ListParagraph"/>
        <w:numPr>
          <w:ilvl w:val="0"/>
          <w:numId w:val="5"/>
        </w:numPr>
        <w:tabs>
          <w:tab w:val="left" w:pos="6120"/>
        </w:tabs>
        <w:spacing w:after="0"/>
        <w:jc w:val="both"/>
        <w:rPr>
          <w:sz w:val="22"/>
        </w:rPr>
      </w:pPr>
      <w:r w:rsidRPr="003E7786">
        <w:rPr>
          <w:sz w:val="22"/>
        </w:rPr>
        <w:t xml:space="preserve">The skills and availability of individual </w:t>
      </w:r>
      <w:r w:rsidR="006678C4">
        <w:rPr>
          <w:sz w:val="22"/>
        </w:rPr>
        <w:t>a</w:t>
      </w:r>
      <w:r w:rsidR="005712B2">
        <w:rPr>
          <w:sz w:val="22"/>
        </w:rPr>
        <w:t>ssessor</w:t>
      </w:r>
      <w:r w:rsidRPr="003E7786">
        <w:rPr>
          <w:sz w:val="22"/>
        </w:rPr>
        <w:t xml:space="preserve">s </w:t>
      </w:r>
    </w:p>
    <w:p w14:paraId="715CDD58" w14:textId="17606210" w:rsidR="00617C3B" w:rsidRPr="003E7786" w:rsidRDefault="00905DCB">
      <w:pPr>
        <w:pStyle w:val="ListParagraph"/>
        <w:numPr>
          <w:ilvl w:val="0"/>
          <w:numId w:val="5"/>
        </w:numPr>
        <w:tabs>
          <w:tab w:val="left" w:pos="6120"/>
        </w:tabs>
        <w:spacing w:after="0"/>
        <w:jc w:val="both"/>
        <w:rPr>
          <w:sz w:val="22"/>
        </w:rPr>
      </w:pPr>
      <w:r w:rsidRPr="003E7786">
        <w:rPr>
          <w:sz w:val="22"/>
        </w:rPr>
        <w:t xml:space="preserve">The </w:t>
      </w:r>
      <w:r w:rsidR="00D86594" w:rsidRPr="003E7786">
        <w:rPr>
          <w:sz w:val="22"/>
        </w:rPr>
        <w:t>learner</w:t>
      </w:r>
      <w:r w:rsidRPr="003E7786">
        <w:rPr>
          <w:sz w:val="22"/>
        </w:rPr>
        <w:t xml:space="preserve">’s course outcomes </w:t>
      </w:r>
    </w:p>
    <w:p w14:paraId="49B56B25" w14:textId="24ACED5C" w:rsidR="00617C3B" w:rsidRDefault="00617C3B">
      <w:pPr>
        <w:pStyle w:val="ListParagraph"/>
        <w:numPr>
          <w:ilvl w:val="0"/>
          <w:numId w:val="5"/>
        </w:numPr>
        <w:tabs>
          <w:tab w:val="left" w:pos="6120"/>
        </w:tabs>
        <w:spacing w:after="0"/>
        <w:jc w:val="both"/>
        <w:rPr>
          <w:sz w:val="22"/>
        </w:rPr>
      </w:pPr>
      <w:r w:rsidRPr="006678C4">
        <w:rPr>
          <w:sz w:val="22"/>
        </w:rPr>
        <w:t>T</w:t>
      </w:r>
      <w:r w:rsidR="00905DCB" w:rsidRPr="006678C4">
        <w:rPr>
          <w:sz w:val="22"/>
        </w:rPr>
        <w:t xml:space="preserve">he </w:t>
      </w:r>
      <w:r w:rsidR="00D86594" w:rsidRPr="006678C4">
        <w:rPr>
          <w:sz w:val="22"/>
        </w:rPr>
        <w:t>learner</w:t>
      </w:r>
      <w:r w:rsidR="006678C4" w:rsidRPr="006678C4">
        <w:rPr>
          <w:sz w:val="22"/>
        </w:rPr>
        <w:t>’s needs, c</w:t>
      </w:r>
      <w:r w:rsidR="00905DCB" w:rsidRPr="006678C4">
        <w:rPr>
          <w:sz w:val="22"/>
        </w:rPr>
        <w:t xml:space="preserve">ourse and placement </w:t>
      </w:r>
      <w:r w:rsidR="006678C4" w:rsidRPr="006678C4">
        <w:rPr>
          <w:sz w:val="22"/>
        </w:rPr>
        <w:t>requirement</w:t>
      </w:r>
      <w:r w:rsidR="00905DCB" w:rsidRPr="006678C4">
        <w:rPr>
          <w:sz w:val="22"/>
        </w:rPr>
        <w:t>, for example how many placements there are, or the location and type of the placements</w:t>
      </w:r>
      <w:r w:rsidR="006678C4" w:rsidRPr="006678C4">
        <w:rPr>
          <w:sz w:val="22"/>
        </w:rPr>
        <w:t>.</w:t>
      </w:r>
    </w:p>
    <w:p w14:paraId="52FA4FE2" w14:textId="77777777" w:rsidR="00830AA8" w:rsidRPr="003E7786" w:rsidRDefault="00830AA8">
      <w:pPr>
        <w:tabs>
          <w:tab w:val="left" w:pos="6120"/>
        </w:tabs>
        <w:spacing w:after="0"/>
        <w:jc w:val="both"/>
        <w:rPr>
          <w:sz w:val="22"/>
        </w:rPr>
      </w:pPr>
    </w:p>
    <w:p w14:paraId="67D77C66" w14:textId="5D19EC3B" w:rsidR="00396740" w:rsidRPr="003E7786" w:rsidRDefault="000909DF">
      <w:pPr>
        <w:tabs>
          <w:tab w:val="left" w:pos="6120"/>
        </w:tabs>
        <w:jc w:val="both"/>
        <w:rPr>
          <w:b/>
          <w:sz w:val="22"/>
        </w:rPr>
      </w:pPr>
      <w:r>
        <w:rPr>
          <w:b/>
          <w:sz w:val="22"/>
        </w:rPr>
        <w:t xml:space="preserve">Section </w:t>
      </w:r>
      <w:r w:rsidR="00D41446" w:rsidRPr="003E7786">
        <w:rPr>
          <w:b/>
          <w:sz w:val="22"/>
        </w:rPr>
        <w:t xml:space="preserve">Two: </w:t>
      </w:r>
      <w:r w:rsidR="00301B21" w:rsidRPr="003E7786">
        <w:rPr>
          <w:b/>
          <w:sz w:val="22"/>
        </w:rPr>
        <w:t>Your role</w:t>
      </w:r>
      <w:r w:rsidR="005864CB" w:rsidRPr="003E7786">
        <w:rPr>
          <w:b/>
          <w:sz w:val="22"/>
        </w:rPr>
        <w:t xml:space="preserve"> as a</w:t>
      </w:r>
      <w:r w:rsidR="00617C3B" w:rsidRPr="003E7786">
        <w:rPr>
          <w:b/>
          <w:sz w:val="22"/>
        </w:rPr>
        <w:t xml:space="preserve">n </w:t>
      </w:r>
      <w:r w:rsidR="00F66BEB">
        <w:rPr>
          <w:b/>
          <w:sz w:val="22"/>
        </w:rPr>
        <w:t>a</w:t>
      </w:r>
      <w:r w:rsidR="005712B2">
        <w:rPr>
          <w:b/>
          <w:sz w:val="22"/>
        </w:rPr>
        <w:t>ssessor</w:t>
      </w:r>
      <w:r w:rsidR="00617C3B" w:rsidRPr="003E7786">
        <w:rPr>
          <w:b/>
          <w:sz w:val="22"/>
        </w:rPr>
        <w:t xml:space="preserve"> in </w:t>
      </w:r>
      <w:r w:rsidR="00F66BEB">
        <w:rPr>
          <w:b/>
          <w:sz w:val="22"/>
        </w:rPr>
        <w:t>p</w:t>
      </w:r>
      <w:r w:rsidR="005712B2">
        <w:rPr>
          <w:b/>
          <w:sz w:val="22"/>
        </w:rPr>
        <w:t>ractice</w:t>
      </w:r>
    </w:p>
    <w:p w14:paraId="50CC3317" w14:textId="0A0077F5" w:rsidR="00806230" w:rsidRPr="003E7786" w:rsidRDefault="005712B2">
      <w:pPr>
        <w:tabs>
          <w:tab w:val="left" w:pos="6120"/>
        </w:tabs>
        <w:jc w:val="both"/>
        <w:rPr>
          <w:sz w:val="22"/>
        </w:rPr>
      </w:pPr>
      <w:r>
        <w:rPr>
          <w:sz w:val="22"/>
        </w:rPr>
        <w:t>Practice</w:t>
      </w:r>
      <w:r w:rsidR="00617C3B" w:rsidRPr="003E7786">
        <w:rPr>
          <w:sz w:val="22"/>
        </w:rPr>
        <w:t xml:space="preserve"> </w:t>
      </w:r>
      <w:r>
        <w:rPr>
          <w:sz w:val="22"/>
        </w:rPr>
        <w:t>Assessor</w:t>
      </w:r>
      <w:r w:rsidR="00617C3B" w:rsidRPr="003E7786">
        <w:rPr>
          <w:sz w:val="22"/>
        </w:rPr>
        <w:t xml:space="preserve">s assess and confirm the </w:t>
      </w:r>
      <w:r w:rsidR="00D86594" w:rsidRPr="003E7786">
        <w:rPr>
          <w:sz w:val="22"/>
        </w:rPr>
        <w:t>learner</w:t>
      </w:r>
      <w:r w:rsidR="00617C3B" w:rsidRPr="003E7786">
        <w:rPr>
          <w:sz w:val="22"/>
        </w:rPr>
        <w:t xml:space="preserve">’s achievement of </w:t>
      </w:r>
      <w:r>
        <w:rPr>
          <w:sz w:val="22"/>
        </w:rPr>
        <w:t>practice</w:t>
      </w:r>
      <w:r w:rsidR="00617C3B" w:rsidRPr="003E7786">
        <w:rPr>
          <w:sz w:val="22"/>
        </w:rPr>
        <w:t xml:space="preserve"> learning for a placement or a series of placements. </w:t>
      </w:r>
      <w:r>
        <w:rPr>
          <w:sz w:val="22"/>
        </w:rPr>
        <w:t>Practice</w:t>
      </w:r>
      <w:r w:rsidR="00806230" w:rsidRPr="003E7786">
        <w:rPr>
          <w:sz w:val="22"/>
        </w:rPr>
        <w:t xml:space="preserve"> </w:t>
      </w:r>
      <w:r>
        <w:rPr>
          <w:sz w:val="22"/>
        </w:rPr>
        <w:t>Assessor</w:t>
      </w:r>
      <w:r w:rsidR="00806230" w:rsidRPr="003E7786">
        <w:rPr>
          <w:sz w:val="22"/>
        </w:rPr>
        <w:t xml:space="preserve">s do not need to be physically based or employed in each or any of the environments in which the </w:t>
      </w:r>
      <w:r w:rsidR="00D86594" w:rsidRPr="003E7786">
        <w:rPr>
          <w:sz w:val="22"/>
        </w:rPr>
        <w:t>learner</w:t>
      </w:r>
      <w:r w:rsidR="00806230" w:rsidRPr="003E7786">
        <w:rPr>
          <w:sz w:val="22"/>
        </w:rPr>
        <w:t xml:space="preserve"> is placed</w:t>
      </w:r>
      <w:r w:rsidR="004C138E" w:rsidRPr="003E7786">
        <w:rPr>
          <w:sz w:val="22"/>
        </w:rPr>
        <w:t xml:space="preserve">. </w:t>
      </w:r>
      <w:r w:rsidR="00A81D6E" w:rsidRPr="003E7786">
        <w:rPr>
          <w:sz w:val="22"/>
        </w:rPr>
        <w:t>Organisations</w:t>
      </w:r>
      <w:r w:rsidR="004C138E" w:rsidRPr="003E7786">
        <w:rPr>
          <w:sz w:val="22"/>
        </w:rPr>
        <w:t xml:space="preserve"> will inform you of local arrangements. You will arrange to meet or liaise with </w:t>
      </w:r>
      <w:r w:rsidR="00600ED9">
        <w:rPr>
          <w:sz w:val="22"/>
        </w:rPr>
        <w:t>Practice S</w:t>
      </w:r>
      <w:r w:rsidR="004C138E" w:rsidRPr="003E7786">
        <w:rPr>
          <w:sz w:val="22"/>
        </w:rPr>
        <w:t xml:space="preserve">upervisors to discuss the </w:t>
      </w:r>
      <w:r w:rsidR="00D86594" w:rsidRPr="003E7786">
        <w:rPr>
          <w:sz w:val="22"/>
        </w:rPr>
        <w:t>learner</w:t>
      </w:r>
      <w:r w:rsidR="004C138E" w:rsidRPr="003E7786">
        <w:rPr>
          <w:sz w:val="22"/>
        </w:rPr>
        <w:t xml:space="preserve">’s progress. </w:t>
      </w:r>
    </w:p>
    <w:p w14:paraId="44D0D19F" w14:textId="79AE6B36" w:rsidR="00806230" w:rsidRPr="003E7786" w:rsidRDefault="00806230">
      <w:pPr>
        <w:tabs>
          <w:tab w:val="left" w:pos="6120"/>
        </w:tabs>
        <w:jc w:val="both"/>
        <w:rPr>
          <w:sz w:val="22"/>
        </w:rPr>
      </w:pPr>
      <w:r w:rsidRPr="003E7786">
        <w:rPr>
          <w:sz w:val="22"/>
        </w:rPr>
        <w:t xml:space="preserve">The </w:t>
      </w:r>
      <w:r w:rsidR="005712B2">
        <w:rPr>
          <w:sz w:val="22"/>
        </w:rPr>
        <w:t>Practice</w:t>
      </w:r>
      <w:r w:rsidRPr="003E7786">
        <w:rPr>
          <w:sz w:val="22"/>
        </w:rPr>
        <w:t xml:space="preserve"> </w:t>
      </w:r>
      <w:r w:rsidR="005712B2">
        <w:rPr>
          <w:sz w:val="22"/>
        </w:rPr>
        <w:t>Assessor</w:t>
      </w:r>
      <w:r w:rsidRPr="003E7786">
        <w:rPr>
          <w:sz w:val="22"/>
        </w:rPr>
        <w:t xml:space="preserve"> assesses the </w:t>
      </w:r>
      <w:r w:rsidR="00D86594" w:rsidRPr="003E7786">
        <w:rPr>
          <w:sz w:val="22"/>
        </w:rPr>
        <w:t>learner</w:t>
      </w:r>
      <w:r w:rsidRPr="003E7786">
        <w:rPr>
          <w:sz w:val="22"/>
        </w:rPr>
        <w:t xml:space="preserve">’s overall performance for their </w:t>
      </w:r>
      <w:r w:rsidR="00600ED9">
        <w:rPr>
          <w:sz w:val="22"/>
        </w:rPr>
        <w:t>p</w:t>
      </w:r>
      <w:r w:rsidR="005712B2">
        <w:rPr>
          <w:sz w:val="22"/>
        </w:rPr>
        <w:t>ractice</w:t>
      </w:r>
      <w:r w:rsidRPr="003E7786">
        <w:rPr>
          <w:sz w:val="22"/>
        </w:rPr>
        <w:t xml:space="preserve"> learning, taking</w:t>
      </w:r>
      <w:r w:rsidR="00515E6C">
        <w:rPr>
          <w:sz w:val="22"/>
        </w:rPr>
        <w:t xml:space="preserve"> into</w:t>
      </w:r>
      <w:r w:rsidRPr="003E7786">
        <w:rPr>
          <w:sz w:val="22"/>
        </w:rPr>
        <w:t xml:space="preserve"> account of whether or not the relevant proficiencies and programmes outcomes have been met</w:t>
      </w:r>
      <w:r w:rsidR="00600ED9">
        <w:rPr>
          <w:sz w:val="22"/>
        </w:rPr>
        <w:t xml:space="preserve"> including i</w:t>
      </w:r>
      <w:r w:rsidRPr="003E7786">
        <w:rPr>
          <w:sz w:val="22"/>
        </w:rPr>
        <w:t>f they display the required values of their profession</w:t>
      </w:r>
    </w:p>
    <w:p w14:paraId="1A06998E" w14:textId="31300494" w:rsidR="008505F5" w:rsidRPr="003E7786" w:rsidRDefault="005712B2">
      <w:pPr>
        <w:tabs>
          <w:tab w:val="left" w:pos="6120"/>
        </w:tabs>
        <w:jc w:val="both"/>
        <w:rPr>
          <w:sz w:val="22"/>
        </w:rPr>
      </w:pPr>
      <w:r>
        <w:rPr>
          <w:sz w:val="22"/>
        </w:rPr>
        <w:t>Assessor</w:t>
      </w:r>
      <w:r w:rsidR="00806230" w:rsidRPr="003E7786">
        <w:rPr>
          <w:sz w:val="22"/>
        </w:rPr>
        <w:t xml:space="preserve">s must have sufficient opportunities to observe the </w:t>
      </w:r>
      <w:r w:rsidR="00D86594" w:rsidRPr="003E7786">
        <w:rPr>
          <w:sz w:val="22"/>
        </w:rPr>
        <w:t>learner</w:t>
      </w:r>
      <w:r w:rsidR="00806230" w:rsidRPr="003E7786">
        <w:rPr>
          <w:sz w:val="22"/>
        </w:rPr>
        <w:t xml:space="preserve"> across environments in order to inform their decisio</w:t>
      </w:r>
      <w:r w:rsidR="000124B4">
        <w:rPr>
          <w:sz w:val="22"/>
        </w:rPr>
        <w:t>ns. You will also work with an A</w:t>
      </w:r>
      <w:r w:rsidR="00806230" w:rsidRPr="003E7786">
        <w:rPr>
          <w:sz w:val="22"/>
        </w:rPr>
        <w:t xml:space="preserve">cademic </w:t>
      </w:r>
      <w:r>
        <w:rPr>
          <w:sz w:val="22"/>
        </w:rPr>
        <w:t>Assessor</w:t>
      </w:r>
      <w:r w:rsidR="00806230" w:rsidRPr="003E7786">
        <w:rPr>
          <w:sz w:val="22"/>
        </w:rPr>
        <w:t xml:space="preserve"> to make a recommendation</w:t>
      </w:r>
      <w:r w:rsidR="00003A9F" w:rsidRPr="003E7786">
        <w:rPr>
          <w:sz w:val="22"/>
        </w:rPr>
        <w:t xml:space="preserve"> and confirmation</w:t>
      </w:r>
      <w:r w:rsidR="00806230" w:rsidRPr="003E7786">
        <w:rPr>
          <w:sz w:val="22"/>
        </w:rPr>
        <w:t xml:space="preserve"> for </w:t>
      </w:r>
      <w:r w:rsidR="000124B4">
        <w:rPr>
          <w:sz w:val="22"/>
        </w:rPr>
        <w:t xml:space="preserve">the </w:t>
      </w:r>
      <w:r w:rsidR="00D86594" w:rsidRPr="003E7786">
        <w:rPr>
          <w:sz w:val="22"/>
        </w:rPr>
        <w:t>learner</w:t>
      </w:r>
      <w:r w:rsidR="000124B4">
        <w:rPr>
          <w:sz w:val="22"/>
        </w:rPr>
        <w:t xml:space="preserve">’s </w:t>
      </w:r>
      <w:r w:rsidR="00806230" w:rsidRPr="003E7786">
        <w:rPr>
          <w:sz w:val="22"/>
        </w:rPr>
        <w:t xml:space="preserve">progression </w:t>
      </w:r>
      <w:r w:rsidR="000124B4">
        <w:rPr>
          <w:sz w:val="22"/>
        </w:rPr>
        <w:t>on the programme, w</w:t>
      </w:r>
      <w:r w:rsidR="008C189F">
        <w:rPr>
          <w:sz w:val="22"/>
        </w:rPr>
        <w:t>h</w:t>
      </w:r>
      <w:r w:rsidR="000124B4">
        <w:rPr>
          <w:sz w:val="22"/>
        </w:rPr>
        <w:t>ere</w:t>
      </w:r>
      <w:r w:rsidR="00806230" w:rsidRPr="003E7786">
        <w:rPr>
          <w:sz w:val="22"/>
        </w:rPr>
        <w:t xml:space="preserve"> relevant</w:t>
      </w:r>
      <w:r w:rsidR="000124B4">
        <w:rPr>
          <w:sz w:val="22"/>
        </w:rPr>
        <w:t>.</w:t>
      </w:r>
    </w:p>
    <w:p w14:paraId="7833D751" w14:textId="1A2C7577" w:rsidR="00617C3B" w:rsidRDefault="00617C3B">
      <w:pPr>
        <w:tabs>
          <w:tab w:val="left" w:pos="6120"/>
        </w:tabs>
        <w:jc w:val="both"/>
      </w:pPr>
      <w:r w:rsidRPr="00617C3B">
        <w:t>The link below contain</w:t>
      </w:r>
      <w:r>
        <w:t>s</w:t>
      </w:r>
      <w:r w:rsidRPr="00617C3B">
        <w:t xml:space="preserve"> more information about </w:t>
      </w:r>
      <w:r w:rsidR="005712B2">
        <w:t>Practice</w:t>
      </w:r>
      <w:r w:rsidRPr="00617C3B">
        <w:t xml:space="preserve"> </w:t>
      </w:r>
      <w:r w:rsidR="005712B2">
        <w:t>Assessor</w:t>
      </w:r>
      <w:r w:rsidRPr="00617C3B">
        <w:t xml:space="preserve"> responsibilities</w:t>
      </w:r>
      <w:r w:rsidR="008C189F">
        <w:t>:</w:t>
      </w:r>
    </w:p>
    <w:p w14:paraId="77D82DC4" w14:textId="043CC555" w:rsidR="00617C3B" w:rsidRDefault="00AF3872">
      <w:pPr>
        <w:tabs>
          <w:tab w:val="left" w:pos="6120"/>
        </w:tabs>
        <w:jc w:val="both"/>
        <w:rPr>
          <w:sz w:val="22"/>
          <w:u w:val="single"/>
        </w:rPr>
      </w:pPr>
      <w:hyperlink r:id="rId23" w:history="1">
        <w:r w:rsidR="00617C3B" w:rsidRPr="00516D78">
          <w:rPr>
            <w:rStyle w:val="Hyperlink"/>
            <w:sz w:val="22"/>
          </w:rPr>
          <w:t>https://www.nmc.org.uk/supporting-information-on-standards-for-</w:t>
        </w:r>
        <w:r w:rsidR="00D86594" w:rsidRPr="00516D78">
          <w:rPr>
            <w:rStyle w:val="Hyperlink"/>
            <w:sz w:val="22"/>
          </w:rPr>
          <w:t>learner</w:t>
        </w:r>
        <w:r w:rsidR="00617C3B" w:rsidRPr="00516D78">
          <w:rPr>
            <w:rStyle w:val="Hyperlink"/>
            <w:sz w:val="22"/>
          </w:rPr>
          <w:t>-supervision-and-assessment/</w:t>
        </w:r>
        <w:r w:rsidR="005712B2" w:rsidRPr="00516D78">
          <w:rPr>
            <w:rStyle w:val="Hyperlink"/>
            <w:sz w:val="22"/>
          </w:rPr>
          <w:t>Practice</w:t>
        </w:r>
        <w:r w:rsidR="00617C3B" w:rsidRPr="00516D78">
          <w:rPr>
            <w:rStyle w:val="Hyperlink"/>
            <w:sz w:val="22"/>
          </w:rPr>
          <w:t>-assessment/</w:t>
        </w:r>
      </w:hyperlink>
      <w:r w:rsidR="00617C3B" w:rsidRPr="00516D78">
        <w:rPr>
          <w:sz w:val="22"/>
          <w:u w:val="single"/>
        </w:rPr>
        <w:t xml:space="preserve"> </w:t>
      </w:r>
    </w:p>
    <w:p w14:paraId="2A6AFEBC" w14:textId="65BB3641" w:rsidR="00DB1D94" w:rsidRDefault="00DB1D94">
      <w:pPr>
        <w:tabs>
          <w:tab w:val="left" w:pos="6120"/>
        </w:tabs>
        <w:jc w:val="both"/>
        <w:rPr>
          <w:sz w:val="22"/>
          <w:u w:val="single"/>
        </w:rPr>
      </w:pPr>
    </w:p>
    <w:p w14:paraId="5A1D5226" w14:textId="31E56348" w:rsidR="00DB1D94" w:rsidRDefault="00DB1D94">
      <w:pPr>
        <w:tabs>
          <w:tab w:val="left" w:pos="6120"/>
        </w:tabs>
        <w:jc w:val="both"/>
        <w:rPr>
          <w:sz w:val="22"/>
          <w:u w:val="single"/>
        </w:rPr>
      </w:pPr>
    </w:p>
    <w:p w14:paraId="481E9513" w14:textId="5849E486" w:rsidR="00DB1D94" w:rsidRDefault="00DB1D94">
      <w:pPr>
        <w:tabs>
          <w:tab w:val="left" w:pos="6120"/>
        </w:tabs>
        <w:jc w:val="both"/>
        <w:rPr>
          <w:sz w:val="22"/>
          <w:u w:val="single"/>
        </w:rPr>
      </w:pPr>
    </w:p>
    <w:p w14:paraId="5021EACA" w14:textId="21A727C1" w:rsidR="00DB1D94" w:rsidRPr="004B091F" w:rsidRDefault="00DB1D94" w:rsidP="004B091F">
      <w:pPr>
        <w:tabs>
          <w:tab w:val="left" w:pos="6120"/>
        </w:tabs>
        <w:jc w:val="both"/>
        <w:rPr>
          <w:i/>
          <w:sz w:val="22"/>
          <w:lang w:val="en"/>
        </w:rPr>
      </w:pPr>
      <w:bookmarkStart w:id="0" w:name="_GoBack"/>
      <w:bookmarkEnd w:id="0"/>
      <w:r w:rsidRPr="004B091F">
        <w:rPr>
          <w:i/>
          <w:sz w:val="22"/>
          <w:lang w:val="en"/>
        </w:rPr>
        <w:lastRenderedPageBreak/>
        <w:t>Effective Coaching</w:t>
      </w:r>
    </w:p>
    <w:p w14:paraId="403918C1" w14:textId="33EA04A4" w:rsidR="00DB1D94" w:rsidRPr="004B091F" w:rsidRDefault="00DB1D94" w:rsidP="004B091F">
      <w:pPr>
        <w:tabs>
          <w:tab w:val="left" w:pos="6120"/>
        </w:tabs>
        <w:jc w:val="both"/>
        <w:rPr>
          <w:sz w:val="22"/>
          <w:lang w:val="en"/>
        </w:rPr>
      </w:pPr>
      <w:r>
        <w:rPr>
          <w:sz w:val="22"/>
          <w:lang w:val="en"/>
        </w:rPr>
        <w:t>For</w:t>
      </w:r>
      <w:r w:rsidRPr="004B091F">
        <w:rPr>
          <w:sz w:val="22"/>
          <w:lang w:val="en"/>
        </w:rPr>
        <w:t xml:space="preserve"> effective coaching</w:t>
      </w:r>
      <w:r>
        <w:rPr>
          <w:sz w:val="22"/>
          <w:lang w:val="en"/>
        </w:rPr>
        <w:t xml:space="preserve"> to take place there needs to be </w:t>
      </w:r>
      <w:r w:rsidRPr="004B091F">
        <w:rPr>
          <w:sz w:val="22"/>
          <w:lang w:val="en"/>
        </w:rPr>
        <w:t xml:space="preserve">a </w:t>
      </w:r>
      <w:r>
        <w:rPr>
          <w:sz w:val="22"/>
          <w:lang w:val="en"/>
        </w:rPr>
        <w:t xml:space="preserve">feeling of </w:t>
      </w:r>
      <w:r w:rsidRPr="004B091F">
        <w:rPr>
          <w:sz w:val="22"/>
          <w:lang w:val="en"/>
        </w:rPr>
        <w:t xml:space="preserve">trust. </w:t>
      </w:r>
      <w:r>
        <w:rPr>
          <w:sz w:val="22"/>
          <w:lang w:val="en"/>
        </w:rPr>
        <w:t>E</w:t>
      </w:r>
      <w:r w:rsidRPr="004B091F">
        <w:rPr>
          <w:sz w:val="22"/>
          <w:lang w:val="en"/>
        </w:rPr>
        <w:t xml:space="preserve">nvironments where morale is </w:t>
      </w:r>
      <w:r>
        <w:rPr>
          <w:sz w:val="22"/>
          <w:lang w:val="en"/>
        </w:rPr>
        <w:t>good</w:t>
      </w:r>
      <w:r w:rsidRPr="004B091F">
        <w:rPr>
          <w:sz w:val="22"/>
          <w:lang w:val="en"/>
        </w:rPr>
        <w:t>, management</w:t>
      </w:r>
      <w:r>
        <w:rPr>
          <w:sz w:val="22"/>
          <w:lang w:val="en"/>
        </w:rPr>
        <w:t xml:space="preserve"> </w:t>
      </w:r>
      <w:r w:rsidRPr="004B091F">
        <w:rPr>
          <w:sz w:val="22"/>
          <w:lang w:val="en"/>
        </w:rPr>
        <w:t xml:space="preserve">/ staff relationships are good, a </w:t>
      </w:r>
      <w:r>
        <w:rPr>
          <w:sz w:val="22"/>
          <w:lang w:val="en"/>
        </w:rPr>
        <w:t xml:space="preserve">philosophy of </w:t>
      </w:r>
      <w:r w:rsidRPr="004B091F">
        <w:rPr>
          <w:sz w:val="22"/>
          <w:lang w:val="en"/>
        </w:rPr>
        <w:t>openness pervades and people at all levels feel valu</w:t>
      </w:r>
      <w:r>
        <w:rPr>
          <w:sz w:val="22"/>
          <w:lang w:val="en"/>
        </w:rPr>
        <w:t>ed are seen to have the best outcomes for coaching.</w:t>
      </w:r>
    </w:p>
    <w:p w14:paraId="697787FE" w14:textId="41A3A07F" w:rsidR="00DB1D94" w:rsidRPr="004B091F" w:rsidRDefault="00DB1D94" w:rsidP="004B091F">
      <w:pPr>
        <w:tabs>
          <w:tab w:val="left" w:pos="6120"/>
        </w:tabs>
        <w:jc w:val="both"/>
        <w:rPr>
          <w:sz w:val="22"/>
          <w:lang w:val="en"/>
        </w:rPr>
      </w:pPr>
      <w:r w:rsidRPr="004B091F">
        <w:rPr>
          <w:sz w:val="22"/>
          <w:lang w:val="en"/>
        </w:rPr>
        <w:t xml:space="preserve">Sheppard/ Moscow (2007) state that </w:t>
      </w:r>
      <w:r w:rsidRPr="00DB1D94">
        <w:rPr>
          <w:sz w:val="22"/>
          <w:lang w:val="en"/>
        </w:rPr>
        <w:t xml:space="preserve">a positive coaching </w:t>
      </w:r>
      <w:r>
        <w:rPr>
          <w:sz w:val="22"/>
          <w:lang w:val="en"/>
        </w:rPr>
        <w:t xml:space="preserve">environment requires </w:t>
      </w:r>
      <w:r w:rsidRPr="004B091F">
        <w:rPr>
          <w:sz w:val="22"/>
          <w:lang w:val="en"/>
        </w:rPr>
        <w:t>the coach to:</w:t>
      </w:r>
    </w:p>
    <w:p w14:paraId="29A8F9FC" w14:textId="26AEE78D" w:rsidR="00DB1D94" w:rsidRPr="004B091F" w:rsidRDefault="00DB1D94" w:rsidP="004B091F">
      <w:pPr>
        <w:numPr>
          <w:ilvl w:val="0"/>
          <w:numId w:val="8"/>
        </w:numPr>
        <w:tabs>
          <w:tab w:val="left" w:pos="6120"/>
        </w:tabs>
        <w:jc w:val="both"/>
        <w:rPr>
          <w:sz w:val="22"/>
          <w:lang w:val="en"/>
        </w:rPr>
      </w:pPr>
      <w:r w:rsidRPr="004B091F">
        <w:rPr>
          <w:sz w:val="22"/>
          <w:lang w:val="en"/>
        </w:rPr>
        <w:t xml:space="preserve">believe in the </w:t>
      </w:r>
      <w:r>
        <w:rPr>
          <w:sz w:val="22"/>
          <w:lang w:val="en"/>
        </w:rPr>
        <w:t>learner’s</w:t>
      </w:r>
      <w:r w:rsidRPr="004B091F">
        <w:rPr>
          <w:sz w:val="22"/>
          <w:lang w:val="en"/>
        </w:rPr>
        <w:t xml:space="preserve"> potential; </w:t>
      </w:r>
    </w:p>
    <w:p w14:paraId="528B02CD" w14:textId="48006EFA" w:rsidR="00DB1D94" w:rsidRPr="004B091F" w:rsidRDefault="00DB1D94" w:rsidP="004B091F">
      <w:pPr>
        <w:numPr>
          <w:ilvl w:val="0"/>
          <w:numId w:val="8"/>
        </w:numPr>
        <w:tabs>
          <w:tab w:val="left" w:pos="6120"/>
        </w:tabs>
        <w:jc w:val="both"/>
        <w:rPr>
          <w:sz w:val="22"/>
          <w:lang w:val="en"/>
        </w:rPr>
      </w:pPr>
      <w:r>
        <w:rPr>
          <w:sz w:val="22"/>
          <w:lang w:val="en"/>
        </w:rPr>
        <w:t xml:space="preserve">accept mistakes as long as they are </w:t>
      </w:r>
      <w:r w:rsidRPr="004B091F">
        <w:rPr>
          <w:sz w:val="22"/>
          <w:lang w:val="en"/>
        </w:rPr>
        <w:t xml:space="preserve">learning; </w:t>
      </w:r>
    </w:p>
    <w:p w14:paraId="39F74C8A" w14:textId="77777777" w:rsidR="00DB1D94" w:rsidRPr="004B091F" w:rsidRDefault="00DB1D94" w:rsidP="004B091F">
      <w:pPr>
        <w:numPr>
          <w:ilvl w:val="0"/>
          <w:numId w:val="8"/>
        </w:numPr>
        <w:tabs>
          <w:tab w:val="left" w:pos="6120"/>
        </w:tabs>
        <w:jc w:val="both"/>
        <w:rPr>
          <w:sz w:val="22"/>
          <w:lang w:val="en"/>
        </w:rPr>
      </w:pPr>
      <w:r w:rsidRPr="004B091F">
        <w:rPr>
          <w:sz w:val="22"/>
          <w:lang w:val="en"/>
        </w:rPr>
        <w:t xml:space="preserve">be open to feedback; </w:t>
      </w:r>
    </w:p>
    <w:p w14:paraId="5F400A58" w14:textId="77777777" w:rsidR="00DB1D94" w:rsidRPr="004B091F" w:rsidRDefault="00DB1D94" w:rsidP="004B091F">
      <w:pPr>
        <w:numPr>
          <w:ilvl w:val="0"/>
          <w:numId w:val="8"/>
        </w:numPr>
        <w:tabs>
          <w:tab w:val="left" w:pos="6120"/>
        </w:tabs>
        <w:jc w:val="both"/>
        <w:rPr>
          <w:sz w:val="22"/>
          <w:lang w:val="en"/>
        </w:rPr>
      </w:pPr>
      <w:r w:rsidRPr="004B091F">
        <w:rPr>
          <w:sz w:val="22"/>
          <w:lang w:val="en"/>
        </w:rPr>
        <w:t xml:space="preserve">regard this as an opportunity to learn yourself; </w:t>
      </w:r>
    </w:p>
    <w:p w14:paraId="36D9C55C" w14:textId="4975164A" w:rsidR="00DB1D94" w:rsidRPr="004B091F" w:rsidRDefault="00DB1D94" w:rsidP="004B091F">
      <w:pPr>
        <w:numPr>
          <w:ilvl w:val="0"/>
          <w:numId w:val="8"/>
        </w:numPr>
        <w:tabs>
          <w:tab w:val="left" w:pos="6120"/>
        </w:tabs>
        <w:jc w:val="both"/>
        <w:rPr>
          <w:sz w:val="22"/>
          <w:lang w:val="en"/>
        </w:rPr>
      </w:pPr>
      <w:r w:rsidRPr="004B091F">
        <w:rPr>
          <w:sz w:val="22"/>
          <w:lang w:val="en"/>
        </w:rPr>
        <w:t>acknowledge the importance of feelings as well as facts in the</w:t>
      </w:r>
      <w:r>
        <w:rPr>
          <w:sz w:val="22"/>
          <w:lang w:val="en"/>
        </w:rPr>
        <w:t xml:space="preserve"> practice experience/work</w:t>
      </w:r>
      <w:r w:rsidRPr="004B091F">
        <w:rPr>
          <w:sz w:val="22"/>
          <w:lang w:val="en"/>
        </w:rPr>
        <w:t xml:space="preserve">place; </w:t>
      </w:r>
    </w:p>
    <w:p w14:paraId="5B7529C5" w14:textId="75DCECB2" w:rsidR="00DB1D94" w:rsidRDefault="00DB1D94" w:rsidP="004B091F">
      <w:pPr>
        <w:numPr>
          <w:ilvl w:val="0"/>
          <w:numId w:val="8"/>
        </w:numPr>
        <w:tabs>
          <w:tab w:val="left" w:pos="6120"/>
        </w:tabs>
        <w:jc w:val="both"/>
        <w:rPr>
          <w:sz w:val="22"/>
          <w:lang w:val="en"/>
        </w:rPr>
      </w:pPr>
      <w:r w:rsidRPr="004B091F">
        <w:rPr>
          <w:sz w:val="22"/>
          <w:lang w:val="en"/>
        </w:rPr>
        <w:t>give support and encouragement.</w:t>
      </w:r>
    </w:p>
    <w:p w14:paraId="2748D548" w14:textId="4DFE37EF" w:rsidR="00DB1D94" w:rsidRDefault="00DB1D94" w:rsidP="004B091F">
      <w:pPr>
        <w:tabs>
          <w:tab w:val="left" w:pos="6120"/>
        </w:tabs>
        <w:jc w:val="both"/>
        <w:rPr>
          <w:sz w:val="22"/>
          <w:lang w:val="en"/>
        </w:rPr>
      </w:pPr>
      <w:r w:rsidRPr="004B091F">
        <w:rPr>
          <w:b/>
          <w:noProof/>
          <w:lang w:eastAsia="en-GB"/>
        </w:rPr>
        <w:drawing>
          <wp:anchor distT="0" distB="0" distL="114300" distR="114300" simplePos="0" relativeHeight="251681792" behindDoc="1" locked="0" layoutInCell="1" allowOverlap="1" wp14:anchorId="545BEE38" wp14:editId="454B447E">
            <wp:simplePos x="0" y="0"/>
            <wp:positionH relativeFrom="margin">
              <wp:align>center</wp:align>
            </wp:positionH>
            <wp:positionV relativeFrom="paragraph">
              <wp:posOffset>312078</wp:posOffset>
            </wp:positionV>
            <wp:extent cx="5174871" cy="4697632"/>
            <wp:effectExtent l="0" t="0" r="6985" b="8255"/>
            <wp:wrapTight wrapText="bothSides">
              <wp:wrapPolygon edited="0">
                <wp:start x="0" y="0"/>
                <wp:lineTo x="0" y="21550"/>
                <wp:lineTo x="21550" y="21550"/>
                <wp:lineTo x="21550"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Coaching continum.jpg"/>
                    <pic:cNvPicPr/>
                  </pic:nvPicPr>
                  <pic:blipFill>
                    <a:blip r:embed="rId24">
                      <a:extLst>
                        <a:ext uri="{28A0092B-C50C-407E-A947-70E740481C1C}">
                          <a14:useLocalDpi xmlns:a14="http://schemas.microsoft.com/office/drawing/2010/main" val="0"/>
                        </a:ext>
                      </a:extLst>
                    </a:blip>
                    <a:stretch>
                      <a:fillRect/>
                    </a:stretch>
                  </pic:blipFill>
                  <pic:spPr>
                    <a:xfrm>
                      <a:off x="0" y="0"/>
                      <a:ext cx="5174871" cy="4697632"/>
                    </a:xfrm>
                    <a:prstGeom prst="rect">
                      <a:avLst/>
                    </a:prstGeom>
                  </pic:spPr>
                </pic:pic>
              </a:graphicData>
            </a:graphic>
            <wp14:sizeRelH relativeFrom="page">
              <wp14:pctWidth>0</wp14:pctWidth>
            </wp14:sizeRelH>
            <wp14:sizeRelV relativeFrom="page">
              <wp14:pctHeight>0</wp14:pctHeight>
            </wp14:sizeRelV>
          </wp:anchor>
        </w:drawing>
      </w:r>
    </w:p>
    <w:p w14:paraId="0A1F8FF1" w14:textId="5AD10E20" w:rsidR="00DB1D94" w:rsidRPr="004B091F" w:rsidRDefault="00DB1D94" w:rsidP="004B091F">
      <w:pPr>
        <w:tabs>
          <w:tab w:val="left" w:pos="6120"/>
        </w:tabs>
        <w:ind w:left="720"/>
        <w:jc w:val="both"/>
        <w:rPr>
          <w:sz w:val="16"/>
          <w:szCs w:val="16"/>
          <w:lang w:val="en"/>
        </w:rPr>
      </w:pPr>
      <w:r w:rsidRPr="004B091F">
        <w:rPr>
          <w:sz w:val="16"/>
          <w:szCs w:val="16"/>
        </w:rPr>
        <w:t>(Coaching Skills, Shepard/Moscow Ltd., Training pack for West Dunbartonshire and Argyll and Bute Councils, 2007)</w:t>
      </w:r>
    </w:p>
    <w:p w14:paraId="393F6CBE" w14:textId="77777777" w:rsidR="004B091F" w:rsidRDefault="004B091F" w:rsidP="004B091F">
      <w:pPr>
        <w:tabs>
          <w:tab w:val="left" w:pos="6120"/>
        </w:tabs>
        <w:jc w:val="both"/>
        <w:rPr>
          <w:b/>
        </w:rPr>
      </w:pPr>
      <w:proofErr w:type="spellStart"/>
      <w:r w:rsidRPr="00D01C64">
        <w:rPr>
          <w:b/>
        </w:rPr>
        <w:lastRenderedPageBreak/>
        <w:t>GROWing</w:t>
      </w:r>
      <w:proofErr w:type="spellEnd"/>
      <w:r w:rsidRPr="00D01C64">
        <w:rPr>
          <w:b/>
        </w:rPr>
        <w:t xml:space="preserve"> your student</w:t>
      </w:r>
    </w:p>
    <w:p w14:paraId="513B86C5" w14:textId="77777777" w:rsidR="004B091F" w:rsidRPr="00D01C64" w:rsidRDefault="004B091F" w:rsidP="004B091F">
      <w:pPr>
        <w:tabs>
          <w:tab w:val="left" w:pos="6120"/>
        </w:tabs>
        <w:jc w:val="both"/>
        <w:rPr>
          <w:b/>
        </w:rPr>
      </w:pPr>
      <w:r>
        <w:rPr>
          <w:b/>
          <w:noProof/>
          <w:lang w:eastAsia="en-GB"/>
        </w:rPr>
        <w:drawing>
          <wp:inline distT="0" distB="0" distL="0" distR="0" wp14:anchorId="0CF35E3D" wp14:editId="61F21863">
            <wp:extent cx="5108331" cy="1450731"/>
            <wp:effectExtent l="0" t="0" r="0" b="0"/>
            <wp:docPr id="23" name="Diagram 2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73AE13EC" w14:textId="77777777" w:rsidR="004B091F" w:rsidRDefault="004B091F" w:rsidP="004B091F">
      <w:pPr>
        <w:tabs>
          <w:tab w:val="left" w:pos="6120"/>
        </w:tabs>
        <w:jc w:val="both"/>
      </w:pPr>
      <w:r>
        <w:t xml:space="preserve">The GROW model of coaching can be used to structure conversations between you and your student. </w:t>
      </w:r>
    </w:p>
    <w:p w14:paraId="783F3533" w14:textId="77777777" w:rsidR="004B091F" w:rsidRDefault="004B091F" w:rsidP="004B091F">
      <w:pPr>
        <w:tabs>
          <w:tab w:val="left" w:pos="6120"/>
        </w:tabs>
        <w:jc w:val="both"/>
      </w:pPr>
      <w:r w:rsidRPr="00717EDD">
        <w:rPr>
          <w:color w:val="17365D" w:themeColor="text2" w:themeShade="BF"/>
        </w:rPr>
        <w:t>Goal Setting</w:t>
      </w:r>
      <w:r>
        <w:rPr>
          <w:color w:val="17365D" w:themeColor="text2" w:themeShade="BF"/>
        </w:rPr>
        <w:t xml:space="preserve">: </w:t>
      </w:r>
      <w:r>
        <w:t xml:space="preserve"> Agree and understand what goals and/or outcomes the student needs to cover whilst on placement.  Goals should be: </w:t>
      </w:r>
    </w:p>
    <w:p w14:paraId="2BE8D818" w14:textId="77777777" w:rsidR="004B091F" w:rsidRPr="00717EDD" w:rsidRDefault="004B091F" w:rsidP="004B091F">
      <w:pPr>
        <w:tabs>
          <w:tab w:val="left" w:pos="6120"/>
        </w:tabs>
        <w:spacing w:after="0" w:line="240" w:lineRule="auto"/>
        <w:jc w:val="both"/>
        <w:rPr>
          <w:color w:val="76923C" w:themeColor="accent3" w:themeShade="BF"/>
        </w:rPr>
      </w:pPr>
      <w:r w:rsidRPr="00717EDD">
        <w:rPr>
          <w:color w:val="76923C" w:themeColor="accent3" w:themeShade="BF"/>
        </w:rPr>
        <w:t xml:space="preserve">SMART, PURE and CLEAR </w:t>
      </w:r>
    </w:p>
    <w:p w14:paraId="1EB6E038" w14:textId="77777777" w:rsidR="004B091F" w:rsidRDefault="004B091F" w:rsidP="004B091F">
      <w:pPr>
        <w:tabs>
          <w:tab w:val="left" w:pos="6120"/>
        </w:tabs>
        <w:spacing w:after="0" w:line="240" w:lineRule="auto"/>
        <w:jc w:val="both"/>
      </w:pPr>
      <w:r>
        <w:t xml:space="preserve"> </w:t>
      </w:r>
    </w:p>
    <w:p w14:paraId="68C49377" w14:textId="77777777" w:rsidR="004B091F" w:rsidRDefault="004B091F" w:rsidP="004B091F">
      <w:pPr>
        <w:pStyle w:val="ListParagraph"/>
        <w:numPr>
          <w:ilvl w:val="0"/>
          <w:numId w:val="9"/>
        </w:numPr>
        <w:tabs>
          <w:tab w:val="left" w:pos="6120"/>
        </w:tabs>
        <w:spacing w:after="0" w:line="240" w:lineRule="auto"/>
        <w:jc w:val="both"/>
      </w:pPr>
      <w:r>
        <w:t xml:space="preserve">Specific, Measurable, Agreed, Realistic and Time phased </w:t>
      </w:r>
    </w:p>
    <w:p w14:paraId="585A353D" w14:textId="77777777" w:rsidR="004B091F" w:rsidRDefault="004B091F" w:rsidP="004B091F">
      <w:pPr>
        <w:tabs>
          <w:tab w:val="left" w:pos="6120"/>
        </w:tabs>
        <w:spacing w:after="0" w:line="240" w:lineRule="auto"/>
        <w:ind w:firstLine="60"/>
        <w:jc w:val="both"/>
      </w:pPr>
    </w:p>
    <w:p w14:paraId="17B94C6A" w14:textId="77777777" w:rsidR="004B091F" w:rsidRDefault="004B091F" w:rsidP="004B091F">
      <w:pPr>
        <w:pStyle w:val="ListParagraph"/>
        <w:numPr>
          <w:ilvl w:val="0"/>
          <w:numId w:val="9"/>
        </w:numPr>
        <w:tabs>
          <w:tab w:val="left" w:pos="6120"/>
        </w:tabs>
        <w:spacing w:after="0" w:line="240" w:lineRule="auto"/>
        <w:jc w:val="both"/>
      </w:pPr>
      <w:r>
        <w:t xml:space="preserve">Positively stated, Understood, Relevant and Ethical </w:t>
      </w:r>
    </w:p>
    <w:p w14:paraId="3AB53D86" w14:textId="77777777" w:rsidR="004B091F" w:rsidRDefault="004B091F" w:rsidP="004B091F">
      <w:pPr>
        <w:tabs>
          <w:tab w:val="left" w:pos="6120"/>
        </w:tabs>
        <w:spacing w:after="0" w:line="240" w:lineRule="auto"/>
        <w:ind w:firstLine="60"/>
        <w:jc w:val="both"/>
      </w:pPr>
    </w:p>
    <w:p w14:paraId="56060E4D" w14:textId="77777777" w:rsidR="004B091F" w:rsidRDefault="004B091F" w:rsidP="004B091F">
      <w:pPr>
        <w:pStyle w:val="ListParagraph"/>
        <w:numPr>
          <w:ilvl w:val="0"/>
          <w:numId w:val="9"/>
        </w:numPr>
        <w:tabs>
          <w:tab w:val="left" w:pos="6120"/>
        </w:tabs>
        <w:spacing w:after="0" w:line="240" w:lineRule="auto"/>
        <w:jc w:val="both"/>
      </w:pPr>
      <w:r>
        <w:t>Challenging, Legal, Environmentally sound, Appropriate and Recorded</w:t>
      </w:r>
    </w:p>
    <w:p w14:paraId="415F8AE5" w14:textId="77777777" w:rsidR="004B091F" w:rsidRDefault="004B091F" w:rsidP="004B091F">
      <w:pPr>
        <w:tabs>
          <w:tab w:val="left" w:pos="6120"/>
        </w:tabs>
        <w:spacing w:after="0" w:line="240" w:lineRule="auto"/>
        <w:jc w:val="both"/>
      </w:pPr>
    </w:p>
    <w:p w14:paraId="096054C0" w14:textId="77777777" w:rsidR="004B091F" w:rsidRDefault="004B091F" w:rsidP="004B091F">
      <w:pPr>
        <w:tabs>
          <w:tab w:val="left" w:pos="6120"/>
        </w:tabs>
        <w:spacing w:after="0" w:line="240" w:lineRule="auto"/>
        <w:jc w:val="both"/>
      </w:pPr>
    </w:p>
    <w:p w14:paraId="4FA01042" w14:textId="77777777" w:rsidR="004B091F" w:rsidRDefault="004B091F" w:rsidP="004B091F">
      <w:pPr>
        <w:tabs>
          <w:tab w:val="left" w:pos="6120"/>
        </w:tabs>
        <w:spacing w:after="0" w:line="240" w:lineRule="auto"/>
        <w:jc w:val="both"/>
      </w:pPr>
      <w:r>
        <w:t>THE NINE PRINCIPLES OF COACHING</w:t>
      </w:r>
    </w:p>
    <w:p w14:paraId="4A9C8AE5" w14:textId="77777777" w:rsidR="004B091F" w:rsidRDefault="004B091F" w:rsidP="004B091F">
      <w:pPr>
        <w:tabs>
          <w:tab w:val="left" w:pos="6120"/>
        </w:tabs>
        <w:spacing w:after="0" w:line="240" w:lineRule="auto"/>
        <w:jc w:val="both"/>
      </w:pPr>
    </w:p>
    <w:p w14:paraId="728941A3" w14:textId="77777777" w:rsidR="004B091F" w:rsidRPr="006C440F" w:rsidRDefault="004B091F" w:rsidP="004B091F">
      <w:pPr>
        <w:tabs>
          <w:tab w:val="left" w:pos="6120"/>
        </w:tabs>
        <w:jc w:val="both"/>
      </w:pPr>
      <w:r>
        <w:t>Coaching is positive, non-judgemental, solution focused and challenging:</w:t>
      </w:r>
      <w:r>
        <w:rPr>
          <w:noProof/>
          <w:lang w:eastAsia="en-GB"/>
        </w:rPr>
        <w:drawing>
          <wp:anchor distT="0" distB="0" distL="114300" distR="114300" simplePos="0" relativeHeight="251683840" behindDoc="0" locked="0" layoutInCell="1" allowOverlap="1" wp14:anchorId="27627FF1" wp14:editId="08D31932">
            <wp:simplePos x="0" y="0"/>
            <wp:positionH relativeFrom="margin">
              <wp:align>center</wp:align>
            </wp:positionH>
            <wp:positionV relativeFrom="paragraph">
              <wp:posOffset>339725</wp:posOffset>
            </wp:positionV>
            <wp:extent cx="4695825" cy="2552700"/>
            <wp:effectExtent l="0" t="0" r="9525" b="0"/>
            <wp:wrapTopAndBottom/>
            <wp:docPr id="24" name="Picture 24" descr="Image result for coaching mentoring continu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coaching mentoring continuum"/>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695825" cy="25527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6A8113D" w14:textId="77777777" w:rsidR="004B091F" w:rsidRDefault="004B091F" w:rsidP="004B091F">
      <w:pPr>
        <w:tabs>
          <w:tab w:val="left" w:pos="6120"/>
        </w:tabs>
        <w:spacing w:line="240" w:lineRule="auto"/>
        <w:jc w:val="both"/>
      </w:pPr>
      <w:r>
        <w:t>Although the control of the process lies with the coach, the content always lies with the client, making the coaching experience an empowering, productive and enjoyable one.</w:t>
      </w:r>
    </w:p>
    <w:p w14:paraId="48AA10ED" w14:textId="77777777" w:rsidR="004B091F" w:rsidRDefault="004B091F" w:rsidP="004B091F">
      <w:pPr>
        <w:tabs>
          <w:tab w:val="left" w:pos="6120"/>
        </w:tabs>
        <w:spacing w:line="240" w:lineRule="auto"/>
        <w:jc w:val="both"/>
      </w:pPr>
      <w:r>
        <w:t xml:space="preserve">The crossover area in the centre of the diagram above represents the times when coaches make suggestions or share their own insights. They usually ask permission </w:t>
      </w:r>
      <w:r>
        <w:lastRenderedPageBreak/>
        <w:t>before doing this, making a clear boundary between the client’s agenda and their own:</w:t>
      </w:r>
      <w:r>
        <w:cr/>
      </w:r>
    </w:p>
    <w:p w14:paraId="3F581DAD" w14:textId="77777777" w:rsidR="004B091F" w:rsidRDefault="004B091F" w:rsidP="004B091F">
      <w:pPr>
        <w:tabs>
          <w:tab w:val="left" w:pos="6120"/>
        </w:tabs>
        <w:jc w:val="both"/>
      </w:pPr>
      <w:r w:rsidRPr="00717EDD">
        <w:rPr>
          <w:color w:val="17365D" w:themeColor="text2" w:themeShade="BF"/>
        </w:rPr>
        <w:t>Goal Setting</w:t>
      </w:r>
      <w:r>
        <w:rPr>
          <w:color w:val="17365D" w:themeColor="text2" w:themeShade="BF"/>
        </w:rPr>
        <w:t xml:space="preserve">: </w:t>
      </w:r>
      <w:r>
        <w:t xml:space="preserve"> Agree and understand what goals and/or outcomes the student needs to cover whilst on placement.  Goals should be: </w:t>
      </w:r>
    </w:p>
    <w:p w14:paraId="32775DED" w14:textId="77777777" w:rsidR="004B091F" w:rsidRPr="00717EDD" w:rsidRDefault="004B091F" w:rsidP="004B091F">
      <w:pPr>
        <w:tabs>
          <w:tab w:val="left" w:pos="6120"/>
        </w:tabs>
        <w:spacing w:after="0" w:line="240" w:lineRule="auto"/>
        <w:jc w:val="both"/>
        <w:rPr>
          <w:color w:val="76923C" w:themeColor="accent3" w:themeShade="BF"/>
        </w:rPr>
      </w:pPr>
      <w:r w:rsidRPr="00717EDD">
        <w:rPr>
          <w:color w:val="76923C" w:themeColor="accent3" w:themeShade="BF"/>
        </w:rPr>
        <w:t xml:space="preserve">SMART, PURE and CLEAR </w:t>
      </w:r>
    </w:p>
    <w:p w14:paraId="285B0C0A" w14:textId="77777777" w:rsidR="004B091F" w:rsidRDefault="004B091F" w:rsidP="004B091F">
      <w:pPr>
        <w:tabs>
          <w:tab w:val="left" w:pos="6120"/>
        </w:tabs>
        <w:spacing w:after="0" w:line="240" w:lineRule="auto"/>
        <w:jc w:val="both"/>
      </w:pPr>
      <w:r>
        <w:t xml:space="preserve"> </w:t>
      </w:r>
    </w:p>
    <w:p w14:paraId="47E9A54A" w14:textId="77777777" w:rsidR="004B091F" w:rsidRDefault="004B091F" w:rsidP="004B091F">
      <w:pPr>
        <w:pStyle w:val="ListParagraph"/>
        <w:numPr>
          <w:ilvl w:val="0"/>
          <w:numId w:val="9"/>
        </w:numPr>
        <w:tabs>
          <w:tab w:val="left" w:pos="6120"/>
        </w:tabs>
        <w:spacing w:after="0" w:line="240" w:lineRule="auto"/>
        <w:jc w:val="both"/>
      </w:pPr>
      <w:r>
        <w:t xml:space="preserve">Specific, Measurable, Agreed, Realistic and Time phased </w:t>
      </w:r>
    </w:p>
    <w:p w14:paraId="6976D090" w14:textId="77777777" w:rsidR="004B091F" w:rsidRDefault="004B091F" w:rsidP="004B091F">
      <w:pPr>
        <w:tabs>
          <w:tab w:val="left" w:pos="6120"/>
        </w:tabs>
        <w:spacing w:after="0" w:line="240" w:lineRule="auto"/>
        <w:ind w:firstLine="60"/>
        <w:jc w:val="both"/>
      </w:pPr>
    </w:p>
    <w:p w14:paraId="0E2C057F" w14:textId="77777777" w:rsidR="004B091F" w:rsidRDefault="004B091F" w:rsidP="004B091F">
      <w:pPr>
        <w:pStyle w:val="ListParagraph"/>
        <w:numPr>
          <w:ilvl w:val="0"/>
          <w:numId w:val="9"/>
        </w:numPr>
        <w:tabs>
          <w:tab w:val="left" w:pos="6120"/>
        </w:tabs>
        <w:spacing w:after="0" w:line="240" w:lineRule="auto"/>
        <w:jc w:val="both"/>
      </w:pPr>
      <w:r>
        <w:t xml:space="preserve">Positively stated, Understood, Relevant and Ethical </w:t>
      </w:r>
    </w:p>
    <w:p w14:paraId="49DBA32A" w14:textId="77777777" w:rsidR="004B091F" w:rsidRDefault="004B091F" w:rsidP="004B091F">
      <w:pPr>
        <w:tabs>
          <w:tab w:val="left" w:pos="6120"/>
        </w:tabs>
        <w:spacing w:after="0" w:line="240" w:lineRule="auto"/>
        <w:ind w:firstLine="60"/>
        <w:jc w:val="both"/>
      </w:pPr>
    </w:p>
    <w:p w14:paraId="0A0F6DC9" w14:textId="77777777" w:rsidR="004B091F" w:rsidRDefault="004B091F" w:rsidP="004B091F">
      <w:pPr>
        <w:pStyle w:val="ListParagraph"/>
        <w:numPr>
          <w:ilvl w:val="0"/>
          <w:numId w:val="9"/>
        </w:numPr>
        <w:tabs>
          <w:tab w:val="left" w:pos="6120"/>
        </w:tabs>
        <w:spacing w:after="0" w:line="240" w:lineRule="auto"/>
        <w:jc w:val="both"/>
      </w:pPr>
      <w:r>
        <w:t>Challenging, Legal, Environmentally sound, Appropriate and Recorded</w:t>
      </w:r>
    </w:p>
    <w:p w14:paraId="549027C6" w14:textId="77777777" w:rsidR="004B091F" w:rsidRDefault="004B091F">
      <w:pPr>
        <w:tabs>
          <w:tab w:val="left" w:pos="6120"/>
        </w:tabs>
        <w:jc w:val="both"/>
        <w:rPr>
          <w:b/>
        </w:rPr>
      </w:pPr>
    </w:p>
    <w:p w14:paraId="7FA75D0B" w14:textId="2C8B4AF0" w:rsidR="00617C3B" w:rsidRDefault="00F66BEB">
      <w:pPr>
        <w:tabs>
          <w:tab w:val="left" w:pos="6120"/>
        </w:tabs>
        <w:jc w:val="both"/>
        <w:rPr>
          <w:b/>
        </w:rPr>
      </w:pPr>
      <w:r>
        <w:rPr>
          <w:b/>
        </w:rPr>
        <w:t>Section Three: Key principles of effective a</w:t>
      </w:r>
      <w:r w:rsidR="00AC3AAD" w:rsidRPr="00AC3AAD">
        <w:rPr>
          <w:b/>
        </w:rPr>
        <w:t>ssessment</w:t>
      </w:r>
    </w:p>
    <w:p w14:paraId="76C6AA1B" w14:textId="77777777" w:rsidR="000B07FA" w:rsidRDefault="000B07FA">
      <w:pPr>
        <w:tabs>
          <w:tab w:val="left" w:pos="6120"/>
        </w:tabs>
        <w:jc w:val="both"/>
        <w:rPr>
          <w:b/>
        </w:rPr>
      </w:pPr>
    </w:p>
    <w:p w14:paraId="3E4071C4" w14:textId="22221C79" w:rsidR="00516D78" w:rsidRDefault="00516D78">
      <w:pPr>
        <w:tabs>
          <w:tab w:val="left" w:pos="6120"/>
        </w:tabs>
        <w:jc w:val="both"/>
        <w:rPr>
          <w:b/>
        </w:rPr>
      </w:pPr>
      <w:r>
        <w:rPr>
          <w:b/>
          <w:noProof/>
          <w:lang w:eastAsia="en-GB"/>
        </w:rPr>
        <w:drawing>
          <wp:anchor distT="0" distB="0" distL="114300" distR="114300" simplePos="0" relativeHeight="251656704" behindDoc="1" locked="0" layoutInCell="1" allowOverlap="1" wp14:anchorId="66832266" wp14:editId="534E4A74">
            <wp:simplePos x="0" y="0"/>
            <wp:positionH relativeFrom="margin">
              <wp:align>left</wp:align>
            </wp:positionH>
            <wp:positionV relativeFrom="paragraph">
              <wp:posOffset>13970</wp:posOffset>
            </wp:positionV>
            <wp:extent cx="5486400" cy="3305175"/>
            <wp:effectExtent l="0" t="0" r="0" b="9525"/>
            <wp:wrapTight wrapText="bothSides">
              <wp:wrapPolygon edited="0">
                <wp:start x="10575" y="0"/>
                <wp:lineTo x="8625" y="622"/>
                <wp:lineTo x="8550" y="1992"/>
                <wp:lineTo x="9525" y="2241"/>
                <wp:lineTo x="9525" y="2739"/>
                <wp:lineTo x="9900" y="4233"/>
                <wp:lineTo x="7050" y="6225"/>
                <wp:lineTo x="6600" y="6598"/>
                <wp:lineTo x="5625" y="7968"/>
                <wp:lineTo x="5250" y="10209"/>
                <wp:lineTo x="5400" y="12201"/>
                <wp:lineTo x="6000" y="14193"/>
                <wp:lineTo x="6075" y="14815"/>
                <wp:lineTo x="9000" y="16184"/>
                <wp:lineTo x="9825" y="16433"/>
                <wp:lineTo x="9075" y="17803"/>
                <wp:lineTo x="8625" y="19546"/>
                <wp:lineTo x="8550" y="20666"/>
                <wp:lineTo x="9450" y="21289"/>
                <wp:lineTo x="10125" y="21538"/>
                <wp:lineTo x="11325" y="21538"/>
                <wp:lineTo x="14625" y="21040"/>
                <wp:lineTo x="14700" y="20293"/>
                <wp:lineTo x="15450" y="20168"/>
                <wp:lineTo x="16575" y="19172"/>
                <wp:lineTo x="16200" y="18176"/>
                <wp:lineTo x="16425" y="17305"/>
                <wp:lineTo x="16050" y="17056"/>
                <wp:lineTo x="13200" y="16184"/>
                <wp:lineTo x="17175" y="14815"/>
                <wp:lineTo x="17250" y="14193"/>
                <wp:lineTo x="18525" y="13944"/>
                <wp:lineTo x="18525" y="13446"/>
                <wp:lineTo x="14925" y="12201"/>
                <wp:lineTo x="14175" y="10209"/>
                <wp:lineTo x="14925" y="8217"/>
                <wp:lineTo x="18225" y="7470"/>
                <wp:lineTo x="18225" y="6349"/>
                <wp:lineTo x="14925" y="6225"/>
                <wp:lineTo x="15000" y="5727"/>
                <wp:lineTo x="13950" y="4731"/>
                <wp:lineTo x="12750" y="4233"/>
                <wp:lineTo x="14400" y="2988"/>
                <wp:lineTo x="14400" y="2739"/>
                <wp:lineTo x="12675" y="2241"/>
                <wp:lineTo x="15450" y="2241"/>
                <wp:lineTo x="15375" y="1618"/>
                <wp:lineTo x="11625" y="0"/>
                <wp:lineTo x="10575" y="0"/>
              </wp:wrapPolygon>
            </wp:wrapTight>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14:sizeRelH relativeFrom="page">
              <wp14:pctWidth>0</wp14:pctWidth>
            </wp14:sizeRelH>
            <wp14:sizeRelV relativeFrom="page">
              <wp14:pctHeight>0</wp14:pctHeight>
            </wp14:sizeRelV>
          </wp:anchor>
        </w:drawing>
      </w:r>
    </w:p>
    <w:p w14:paraId="40B1C90A" w14:textId="26DCAD22" w:rsidR="00516D78" w:rsidRDefault="00516D78">
      <w:pPr>
        <w:tabs>
          <w:tab w:val="left" w:pos="6120"/>
        </w:tabs>
        <w:jc w:val="both"/>
        <w:rPr>
          <w:b/>
        </w:rPr>
      </w:pPr>
    </w:p>
    <w:p w14:paraId="13BDE2AF" w14:textId="1BD4050B" w:rsidR="00516D78" w:rsidRDefault="00516D78">
      <w:pPr>
        <w:tabs>
          <w:tab w:val="left" w:pos="6120"/>
        </w:tabs>
        <w:jc w:val="both"/>
        <w:rPr>
          <w:b/>
        </w:rPr>
      </w:pPr>
    </w:p>
    <w:p w14:paraId="103CADC6" w14:textId="5CC938DE" w:rsidR="00516D78" w:rsidRDefault="00516D78">
      <w:pPr>
        <w:tabs>
          <w:tab w:val="left" w:pos="6120"/>
        </w:tabs>
        <w:jc w:val="both"/>
        <w:rPr>
          <w:b/>
        </w:rPr>
      </w:pPr>
    </w:p>
    <w:p w14:paraId="6AC738A0" w14:textId="66CEAF25" w:rsidR="00516D78" w:rsidRDefault="00516D78">
      <w:pPr>
        <w:tabs>
          <w:tab w:val="left" w:pos="6120"/>
        </w:tabs>
        <w:jc w:val="both"/>
        <w:rPr>
          <w:b/>
        </w:rPr>
      </w:pPr>
    </w:p>
    <w:p w14:paraId="23AFCB62" w14:textId="5FC6484B" w:rsidR="00516D78" w:rsidRDefault="00516D78">
      <w:pPr>
        <w:tabs>
          <w:tab w:val="left" w:pos="6120"/>
        </w:tabs>
        <w:jc w:val="both"/>
        <w:rPr>
          <w:b/>
        </w:rPr>
      </w:pPr>
    </w:p>
    <w:p w14:paraId="4A070F01" w14:textId="28B2183D" w:rsidR="00516D78" w:rsidRDefault="00516D78">
      <w:pPr>
        <w:tabs>
          <w:tab w:val="left" w:pos="6120"/>
        </w:tabs>
        <w:jc w:val="both"/>
        <w:rPr>
          <w:b/>
        </w:rPr>
      </w:pPr>
    </w:p>
    <w:p w14:paraId="622F31C9" w14:textId="77777777" w:rsidR="00516D78" w:rsidRDefault="00516D78">
      <w:pPr>
        <w:tabs>
          <w:tab w:val="left" w:pos="6120"/>
        </w:tabs>
        <w:jc w:val="both"/>
        <w:rPr>
          <w:b/>
        </w:rPr>
      </w:pPr>
    </w:p>
    <w:p w14:paraId="52A97065" w14:textId="64FBD1EE" w:rsidR="005864CB" w:rsidRDefault="005864CB">
      <w:pPr>
        <w:tabs>
          <w:tab w:val="left" w:pos="6120"/>
        </w:tabs>
        <w:jc w:val="both"/>
        <w:rPr>
          <w:b/>
        </w:rPr>
      </w:pPr>
    </w:p>
    <w:p w14:paraId="4949C734" w14:textId="0118C531" w:rsidR="005864CB" w:rsidRDefault="00AC3AAD">
      <w:pPr>
        <w:tabs>
          <w:tab w:val="left" w:pos="6120"/>
        </w:tabs>
        <w:jc w:val="both"/>
        <w:rPr>
          <w:b/>
        </w:rPr>
      </w:pPr>
      <w:r w:rsidRPr="00AC3AAD">
        <w:t xml:space="preserve"> </w:t>
      </w:r>
    </w:p>
    <w:p w14:paraId="2E6C010A" w14:textId="77777777" w:rsidR="009819D1" w:rsidRDefault="009819D1">
      <w:pPr>
        <w:tabs>
          <w:tab w:val="left" w:pos="6120"/>
        </w:tabs>
        <w:jc w:val="both"/>
        <w:rPr>
          <w:b/>
        </w:rPr>
      </w:pPr>
    </w:p>
    <w:p w14:paraId="0070ACBC" w14:textId="77777777" w:rsidR="0001134B" w:rsidRDefault="0001134B" w:rsidP="004B091F">
      <w:pPr>
        <w:tabs>
          <w:tab w:val="left" w:pos="6120"/>
        </w:tabs>
        <w:spacing w:after="0"/>
        <w:jc w:val="both"/>
        <w:rPr>
          <w:b/>
        </w:rPr>
      </w:pPr>
    </w:p>
    <w:p w14:paraId="7D9F6270" w14:textId="77777777" w:rsidR="008279FF" w:rsidRPr="00516D78" w:rsidRDefault="002A5245">
      <w:pPr>
        <w:tabs>
          <w:tab w:val="left" w:pos="6120"/>
        </w:tabs>
        <w:jc w:val="both"/>
        <w:rPr>
          <w:sz w:val="22"/>
        </w:rPr>
      </w:pPr>
      <w:r w:rsidRPr="00516D78">
        <w:rPr>
          <w:sz w:val="22"/>
        </w:rPr>
        <w:t>For more detailed information please access</w:t>
      </w:r>
      <w:r w:rsidR="00FC0020" w:rsidRPr="00516D78">
        <w:rPr>
          <w:sz w:val="22"/>
        </w:rPr>
        <w:t xml:space="preserve"> the NMC website</w:t>
      </w:r>
      <w:r w:rsidRPr="00516D78">
        <w:rPr>
          <w:sz w:val="22"/>
        </w:rPr>
        <w:t xml:space="preserve">: </w:t>
      </w:r>
    </w:p>
    <w:p w14:paraId="66906117" w14:textId="23427577" w:rsidR="00A12025" w:rsidRPr="00516D78" w:rsidRDefault="00AF3872">
      <w:pPr>
        <w:tabs>
          <w:tab w:val="left" w:pos="6120"/>
        </w:tabs>
        <w:jc w:val="both"/>
        <w:rPr>
          <w:sz w:val="22"/>
          <w:u w:val="single"/>
        </w:rPr>
      </w:pPr>
      <w:hyperlink r:id="rId36" w:history="1">
        <w:r w:rsidR="00516D78" w:rsidRPr="00516D78">
          <w:rPr>
            <w:rStyle w:val="Hyperlink"/>
            <w:sz w:val="22"/>
          </w:rPr>
          <w:t>https://www.nmc.org.uk/supporting-information-on-standards-for-student-supervision-and-assessment/</w:t>
        </w:r>
      </w:hyperlink>
    </w:p>
    <w:p w14:paraId="4BE9A538" w14:textId="3E78D49B" w:rsidR="00A81D6E" w:rsidRDefault="00830AA8">
      <w:pPr>
        <w:tabs>
          <w:tab w:val="left" w:pos="6120"/>
        </w:tabs>
        <w:jc w:val="both"/>
        <w:rPr>
          <w:sz w:val="22"/>
        </w:rPr>
      </w:pPr>
      <w:r w:rsidRPr="00516D78">
        <w:rPr>
          <w:sz w:val="22"/>
        </w:rPr>
        <w:t xml:space="preserve">Each </w:t>
      </w:r>
      <w:r w:rsidR="005712B2" w:rsidRPr="00516D78">
        <w:rPr>
          <w:sz w:val="22"/>
        </w:rPr>
        <w:t>Practice</w:t>
      </w:r>
      <w:r w:rsidRPr="00516D78">
        <w:rPr>
          <w:sz w:val="22"/>
        </w:rPr>
        <w:t xml:space="preserve"> </w:t>
      </w:r>
      <w:r w:rsidR="005712B2" w:rsidRPr="00516D78">
        <w:rPr>
          <w:sz w:val="22"/>
        </w:rPr>
        <w:t>Assessor</w:t>
      </w:r>
      <w:r w:rsidRPr="00516D78">
        <w:rPr>
          <w:sz w:val="22"/>
        </w:rPr>
        <w:t xml:space="preserve"> is responsible for the assessment and confirmation of the achievement of proficiencies and programmes outcomes in </w:t>
      </w:r>
      <w:r w:rsidR="00516D78">
        <w:rPr>
          <w:sz w:val="22"/>
        </w:rPr>
        <w:t>p</w:t>
      </w:r>
      <w:r w:rsidR="005712B2" w:rsidRPr="00516D78">
        <w:rPr>
          <w:sz w:val="22"/>
        </w:rPr>
        <w:t>ractice</w:t>
      </w:r>
      <w:r w:rsidRPr="00516D78">
        <w:rPr>
          <w:sz w:val="22"/>
        </w:rPr>
        <w:t xml:space="preserve"> learning for the </w:t>
      </w:r>
      <w:r w:rsidR="00D86594" w:rsidRPr="00516D78">
        <w:rPr>
          <w:sz w:val="22"/>
        </w:rPr>
        <w:t>learner</w:t>
      </w:r>
      <w:r w:rsidRPr="00516D78">
        <w:rPr>
          <w:sz w:val="22"/>
        </w:rPr>
        <w:t>(s) they are assigned to, for the period they are assigned to them.</w:t>
      </w:r>
    </w:p>
    <w:p w14:paraId="3C810F75" w14:textId="77777777" w:rsidR="000B07FA" w:rsidRDefault="000B07FA">
      <w:pPr>
        <w:tabs>
          <w:tab w:val="left" w:pos="6120"/>
        </w:tabs>
        <w:jc w:val="both"/>
        <w:rPr>
          <w:sz w:val="22"/>
        </w:rPr>
      </w:pPr>
    </w:p>
    <w:p w14:paraId="4BA7E23D" w14:textId="40E3139F" w:rsidR="00DE6605" w:rsidRPr="00516D78" w:rsidRDefault="00A81D6E">
      <w:pPr>
        <w:tabs>
          <w:tab w:val="left" w:pos="6120"/>
        </w:tabs>
        <w:jc w:val="both"/>
        <w:rPr>
          <w:b/>
          <w:sz w:val="22"/>
        </w:rPr>
      </w:pPr>
      <w:r w:rsidRPr="00516D78">
        <w:rPr>
          <w:b/>
          <w:sz w:val="22"/>
        </w:rPr>
        <w:lastRenderedPageBreak/>
        <w:t xml:space="preserve">Celebrating and </w:t>
      </w:r>
      <w:r w:rsidR="006650AA">
        <w:rPr>
          <w:b/>
          <w:sz w:val="22"/>
        </w:rPr>
        <w:t>a</w:t>
      </w:r>
      <w:r w:rsidRPr="00516D78">
        <w:rPr>
          <w:b/>
          <w:sz w:val="22"/>
        </w:rPr>
        <w:t xml:space="preserve">cknowledging </w:t>
      </w:r>
      <w:r w:rsidR="006650AA">
        <w:rPr>
          <w:b/>
          <w:sz w:val="22"/>
        </w:rPr>
        <w:t>s</w:t>
      </w:r>
      <w:r w:rsidRPr="00516D78">
        <w:rPr>
          <w:b/>
          <w:sz w:val="22"/>
        </w:rPr>
        <w:t>uccess</w:t>
      </w:r>
      <w:r w:rsidR="00830AA8" w:rsidRPr="00516D78">
        <w:rPr>
          <w:b/>
          <w:sz w:val="22"/>
        </w:rPr>
        <w:t xml:space="preserve"> </w:t>
      </w:r>
    </w:p>
    <w:p w14:paraId="3E10D013" w14:textId="0FC43EB0" w:rsidR="000154F7" w:rsidRPr="00F34754" w:rsidRDefault="00DE6605">
      <w:pPr>
        <w:tabs>
          <w:tab w:val="left" w:pos="6120"/>
        </w:tabs>
        <w:jc w:val="both"/>
        <w:rPr>
          <w:sz w:val="22"/>
        </w:rPr>
      </w:pPr>
      <w:r w:rsidRPr="00516D78">
        <w:rPr>
          <w:sz w:val="22"/>
        </w:rPr>
        <w:t xml:space="preserve">Working with </w:t>
      </w:r>
      <w:r w:rsidR="00D86594" w:rsidRPr="00516D78">
        <w:rPr>
          <w:sz w:val="22"/>
        </w:rPr>
        <w:t>learner</w:t>
      </w:r>
      <w:r w:rsidRPr="00516D78">
        <w:rPr>
          <w:sz w:val="22"/>
        </w:rPr>
        <w:t>s can be very rewarding, seeing them grow in confidence and ability</w:t>
      </w:r>
      <w:r w:rsidR="006650AA">
        <w:rPr>
          <w:sz w:val="22"/>
        </w:rPr>
        <w:t>,</w:t>
      </w:r>
      <w:r w:rsidRPr="00516D78">
        <w:rPr>
          <w:sz w:val="22"/>
        </w:rPr>
        <w:t xml:space="preserve"> developing both personally and professionally. Fostering an effective relationship has advantages to both members of the learning partnership. Providing detailed feedback is the lifeblood of progress. </w:t>
      </w:r>
      <w:proofErr w:type="gramStart"/>
      <w:r w:rsidRPr="00516D78">
        <w:rPr>
          <w:sz w:val="22"/>
        </w:rPr>
        <w:t xml:space="preserve">Constructive feedback signposts </w:t>
      </w:r>
      <w:r w:rsidR="00D86594" w:rsidRPr="00516D78">
        <w:rPr>
          <w:sz w:val="22"/>
        </w:rPr>
        <w:t>learner</w:t>
      </w:r>
      <w:r w:rsidRPr="00516D78">
        <w:rPr>
          <w:sz w:val="22"/>
        </w:rPr>
        <w:t xml:space="preserve">s so they can address and build on weaker areas to strengthen their overall ability whilst highlighting areas of good </w:t>
      </w:r>
      <w:r w:rsidR="006650AA">
        <w:rPr>
          <w:sz w:val="22"/>
        </w:rPr>
        <w:t>p</w:t>
      </w:r>
      <w:r w:rsidR="005712B2" w:rsidRPr="00516D78">
        <w:rPr>
          <w:sz w:val="22"/>
        </w:rPr>
        <w:t>ractice</w:t>
      </w:r>
      <w:r w:rsidRPr="00516D78">
        <w:rPr>
          <w:sz w:val="22"/>
        </w:rPr>
        <w:t>.</w:t>
      </w:r>
      <w:proofErr w:type="gramEnd"/>
      <w:r w:rsidRPr="00516D78">
        <w:rPr>
          <w:sz w:val="22"/>
        </w:rPr>
        <w:t xml:space="preserve">  Providing feedback in a timely manner acknowledges good </w:t>
      </w:r>
      <w:r w:rsidR="006650AA">
        <w:rPr>
          <w:sz w:val="22"/>
        </w:rPr>
        <w:t>p</w:t>
      </w:r>
      <w:r w:rsidR="005712B2" w:rsidRPr="00516D78">
        <w:rPr>
          <w:sz w:val="22"/>
        </w:rPr>
        <w:t>ractice</w:t>
      </w:r>
      <w:r w:rsidRPr="00516D78">
        <w:rPr>
          <w:sz w:val="22"/>
        </w:rPr>
        <w:t>, build</w:t>
      </w:r>
      <w:r w:rsidR="00B7429D" w:rsidRPr="00516D78">
        <w:rPr>
          <w:sz w:val="22"/>
        </w:rPr>
        <w:t xml:space="preserve">s </w:t>
      </w:r>
      <w:r w:rsidRPr="00516D78">
        <w:rPr>
          <w:sz w:val="22"/>
        </w:rPr>
        <w:t>confidence and affirm</w:t>
      </w:r>
      <w:r w:rsidR="00B7429D" w:rsidRPr="00516D78">
        <w:rPr>
          <w:sz w:val="22"/>
        </w:rPr>
        <w:t>s</w:t>
      </w:r>
      <w:r w:rsidRPr="00516D78">
        <w:rPr>
          <w:sz w:val="22"/>
        </w:rPr>
        <w:t xml:space="preserve"> ability. Seeing the </w:t>
      </w:r>
      <w:r w:rsidR="00D86594" w:rsidRPr="00516D78">
        <w:rPr>
          <w:sz w:val="22"/>
        </w:rPr>
        <w:t>learner</w:t>
      </w:r>
      <w:r w:rsidRPr="00516D78">
        <w:rPr>
          <w:sz w:val="22"/>
        </w:rPr>
        <w:t xml:space="preserve"> </w:t>
      </w:r>
      <w:proofErr w:type="gramStart"/>
      <w:r w:rsidRPr="00516D78">
        <w:rPr>
          <w:sz w:val="22"/>
        </w:rPr>
        <w:t>grow</w:t>
      </w:r>
      <w:proofErr w:type="gramEnd"/>
      <w:r w:rsidRPr="00516D78">
        <w:rPr>
          <w:sz w:val="22"/>
        </w:rPr>
        <w:t xml:space="preserve"> in confidence and ability</w:t>
      </w:r>
      <w:r w:rsidR="00B7429D" w:rsidRPr="00516D78">
        <w:rPr>
          <w:sz w:val="22"/>
        </w:rPr>
        <w:t>,</w:t>
      </w:r>
      <w:r w:rsidRPr="00516D78">
        <w:rPr>
          <w:sz w:val="22"/>
        </w:rPr>
        <w:t xml:space="preserve"> rea</w:t>
      </w:r>
      <w:r w:rsidR="00B7429D" w:rsidRPr="00516D78">
        <w:rPr>
          <w:sz w:val="22"/>
        </w:rPr>
        <w:t xml:space="preserve">lising their potential is a fulfilling and satisfying part of our role. </w:t>
      </w:r>
      <w:r w:rsidRPr="00516D78">
        <w:rPr>
          <w:sz w:val="22"/>
        </w:rPr>
        <w:t xml:space="preserve"> </w:t>
      </w:r>
    </w:p>
    <w:p w14:paraId="4464DEE6" w14:textId="3A0067FA" w:rsidR="00B7429D" w:rsidRPr="00516D78" w:rsidRDefault="00F34754">
      <w:pPr>
        <w:tabs>
          <w:tab w:val="left" w:pos="6120"/>
        </w:tabs>
        <w:jc w:val="both"/>
        <w:rPr>
          <w:b/>
          <w:sz w:val="22"/>
        </w:rPr>
      </w:pPr>
      <w:r>
        <w:rPr>
          <w:b/>
          <w:sz w:val="22"/>
        </w:rPr>
        <w:t>Raising c</w:t>
      </w:r>
      <w:r w:rsidR="00D41446" w:rsidRPr="00516D78">
        <w:rPr>
          <w:b/>
          <w:sz w:val="22"/>
        </w:rPr>
        <w:t xml:space="preserve">oncerns and </w:t>
      </w:r>
      <w:r w:rsidRPr="00516D78">
        <w:rPr>
          <w:b/>
          <w:sz w:val="22"/>
        </w:rPr>
        <w:t>managing</w:t>
      </w:r>
      <w:r w:rsidR="00D41446" w:rsidRPr="00516D78">
        <w:rPr>
          <w:b/>
          <w:sz w:val="22"/>
        </w:rPr>
        <w:t xml:space="preserve"> a </w:t>
      </w:r>
      <w:r w:rsidR="00D86594" w:rsidRPr="00516D78">
        <w:rPr>
          <w:b/>
          <w:sz w:val="22"/>
        </w:rPr>
        <w:t>learner</w:t>
      </w:r>
      <w:r w:rsidR="00D41446" w:rsidRPr="00516D78">
        <w:rPr>
          <w:b/>
          <w:sz w:val="22"/>
        </w:rPr>
        <w:t xml:space="preserve"> not </w:t>
      </w:r>
      <w:r>
        <w:rPr>
          <w:b/>
          <w:sz w:val="22"/>
        </w:rPr>
        <w:t>progressing as expected</w:t>
      </w:r>
    </w:p>
    <w:p w14:paraId="6CC7F60B" w14:textId="0CD03124" w:rsidR="00D41446" w:rsidRPr="00516D78" w:rsidRDefault="00B7429D">
      <w:pPr>
        <w:tabs>
          <w:tab w:val="left" w:pos="6120"/>
        </w:tabs>
        <w:jc w:val="both"/>
        <w:rPr>
          <w:sz w:val="22"/>
        </w:rPr>
      </w:pPr>
      <w:r w:rsidRPr="00516D78">
        <w:rPr>
          <w:sz w:val="22"/>
        </w:rPr>
        <w:t xml:space="preserve">Whilst the vast majority of </w:t>
      </w:r>
      <w:r w:rsidR="00D86594" w:rsidRPr="00516D78">
        <w:rPr>
          <w:sz w:val="22"/>
        </w:rPr>
        <w:t>learner</w:t>
      </w:r>
      <w:r w:rsidRPr="00516D78">
        <w:rPr>
          <w:sz w:val="22"/>
        </w:rPr>
        <w:t xml:space="preserve">s </w:t>
      </w:r>
      <w:r w:rsidR="00F34754">
        <w:rPr>
          <w:sz w:val="22"/>
        </w:rPr>
        <w:t xml:space="preserve">progress well, </w:t>
      </w:r>
      <w:r w:rsidR="005712B2" w:rsidRPr="00516D78">
        <w:rPr>
          <w:sz w:val="22"/>
        </w:rPr>
        <w:t>Practice</w:t>
      </w:r>
      <w:r w:rsidR="00D41446" w:rsidRPr="00516D78">
        <w:rPr>
          <w:sz w:val="22"/>
        </w:rPr>
        <w:t xml:space="preserve"> </w:t>
      </w:r>
      <w:r w:rsidR="005712B2" w:rsidRPr="00516D78">
        <w:rPr>
          <w:sz w:val="22"/>
        </w:rPr>
        <w:t>Assessor</w:t>
      </w:r>
      <w:r w:rsidR="00D41446" w:rsidRPr="00516D78">
        <w:rPr>
          <w:sz w:val="22"/>
        </w:rPr>
        <w:t>s should be aware of any concerns regarding</w:t>
      </w:r>
      <w:r w:rsidR="00F34754">
        <w:rPr>
          <w:sz w:val="22"/>
        </w:rPr>
        <w:t xml:space="preserve"> a</w:t>
      </w:r>
      <w:r w:rsidR="00D41446" w:rsidRPr="00516D78">
        <w:rPr>
          <w:sz w:val="22"/>
        </w:rPr>
        <w:t xml:space="preserve"> </w:t>
      </w:r>
      <w:r w:rsidR="00D86594" w:rsidRPr="00516D78">
        <w:rPr>
          <w:sz w:val="22"/>
        </w:rPr>
        <w:t>learner</w:t>
      </w:r>
      <w:r w:rsidR="00F34754">
        <w:rPr>
          <w:sz w:val="22"/>
        </w:rPr>
        <w:t>’s</w:t>
      </w:r>
      <w:r w:rsidR="00D41446" w:rsidRPr="00516D78">
        <w:rPr>
          <w:sz w:val="22"/>
        </w:rPr>
        <w:t xml:space="preserve"> performance</w:t>
      </w:r>
      <w:r w:rsidR="00F34754">
        <w:rPr>
          <w:sz w:val="22"/>
        </w:rPr>
        <w:t>,</w:t>
      </w:r>
      <w:r w:rsidR="00D41446" w:rsidRPr="00516D78">
        <w:rPr>
          <w:sz w:val="22"/>
        </w:rPr>
        <w:t xml:space="preserve"> putting in place action plans </w:t>
      </w:r>
      <w:r w:rsidR="00F34754">
        <w:rPr>
          <w:sz w:val="22"/>
        </w:rPr>
        <w:t xml:space="preserve">in collaboration with </w:t>
      </w:r>
      <w:r w:rsidR="00D41446" w:rsidRPr="00516D78">
        <w:rPr>
          <w:sz w:val="22"/>
        </w:rPr>
        <w:t xml:space="preserve">the </w:t>
      </w:r>
      <w:r w:rsidR="005712B2" w:rsidRPr="00516D78">
        <w:rPr>
          <w:sz w:val="22"/>
        </w:rPr>
        <w:t>Practice</w:t>
      </w:r>
      <w:r w:rsidR="00F34754">
        <w:rPr>
          <w:sz w:val="22"/>
        </w:rPr>
        <w:t xml:space="preserve"> Supervisors, A</w:t>
      </w:r>
      <w:r w:rsidR="00D41446" w:rsidRPr="00516D78">
        <w:rPr>
          <w:sz w:val="22"/>
        </w:rPr>
        <w:t xml:space="preserve">cademic </w:t>
      </w:r>
      <w:r w:rsidR="005712B2" w:rsidRPr="00516D78">
        <w:rPr>
          <w:sz w:val="22"/>
        </w:rPr>
        <w:t>Assessor</w:t>
      </w:r>
      <w:r w:rsidR="00F34754">
        <w:rPr>
          <w:sz w:val="22"/>
        </w:rPr>
        <w:t xml:space="preserve"> and</w:t>
      </w:r>
      <w:r w:rsidR="006650AA">
        <w:rPr>
          <w:sz w:val="22"/>
        </w:rPr>
        <w:t xml:space="preserve"> the</w:t>
      </w:r>
      <w:r w:rsidR="00D41446" w:rsidRPr="00516D78">
        <w:rPr>
          <w:sz w:val="22"/>
        </w:rPr>
        <w:t xml:space="preserve"> </w:t>
      </w:r>
      <w:r w:rsidR="00D86594" w:rsidRPr="00516D78">
        <w:rPr>
          <w:sz w:val="22"/>
        </w:rPr>
        <w:t>learner</w:t>
      </w:r>
      <w:r w:rsidR="00F34754">
        <w:rPr>
          <w:sz w:val="22"/>
        </w:rPr>
        <w:t xml:space="preserve">, </w:t>
      </w:r>
      <w:r w:rsidR="00D41446" w:rsidRPr="00516D78">
        <w:rPr>
          <w:sz w:val="22"/>
        </w:rPr>
        <w:t xml:space="preserve">where relevant. </w:t>
      </w:r>
    </w:p>
    <w:p w14:paraId="4BBE8BED" w14:textId="43FAAFFD" w:rsidR="006F782B" w:rsidRDefault="00D41446">
      <w:pPr>
        <w:tabs>
          <w:tab w:val="left" w:pos="6120"/>
        </w:tabs>
        <w:jc w:val="both"/>
        <w:rPr>
          <w:sz w:val="22"/>
        </w:rPr>
      </w:pPr>
      <w:r w:rsidRPr="00516D78">
        <w:rPr>
          <w:sz w:val="22"/>
        </w:rPr>
        <w:t xml:space="preserve">If the </w:t>
      </w:r>
      <w:r w:rsidR="00D86594" w:rsidRPr="00516D78">
        <w:rPr>
          <w:sz w:val="22"/>
        </w:rPr>
        <w:t>learner</w:t>
      </w:r>
      <w:r w:rsidRPr="00516D78">
        <w:rPr>
          <w:sz w:val="22"/>
        </w:rPr>
        <w:t xml:space="preserve"> does not improve </w:t>
      </w:r>
      <w:r w:rsidR="00A12025" w:rsidRPr="00516D78">
        <w:rPr>
          <w:sz w:val="22"/>
        </w:rPr>
        <w:t>or meet</w:t>
      </w:r>
      <w:r w:rsidRPr="00516D78">
        <w:rPr>
          <w:sz w:val="22"/>
        </w:rPr>
        <w:t xml:space="preserve"> the required actions </w:t>
      </w:r>
      <w:r w:rsidR="006C7170">
        <w:rPr>
          <w:sz w:val="22"/>
        </w:rPr>
        <w:t>the A</w:t>
      </w:r>
      <w:r w:rsidR="00A12025" w:rsidRPr="00516D78">
        <w:rPr>
          <w:sz w:val="22"/>
        </w:rPr>
        <w:t>cademic</w:t>
      </w:r>
      <w:r w:rsidRPr="00516D78">
        <w:rPr>
          <w:sz w:val="22"/>
        </w:rPr>
        <w:t xml:space="preserve"> </w:t>
      </w:r>
      <w:r w:rsidR="005712B2" w:rsidRPr="00516D78">
        <w:rPr>
          <w:sz w:val="22"/>
        </w:rPr>
        <w:t>Assessor</w:t>
      </w:r>
      <w:r w:rsidRPr="00516D78">
        <w:rPr>
          <w:sz w:val="22"/>
        </w:rPr>
        <w:t xml:space="preserve"> needs to be involved. If there is </w:t>
      </w:r>
      <w:r w:rsidR="006C7170" w:rsidRPr="00516D78">
        <w:rPr>
          <w:sz w:val="22"/>
        </w:rPr>
        <w:t>a</w:t>
      </w:r>
      <w:r w:rsidRPr="00516D78">
        <w:rPr>
          <w:sz w:val="22"/>
        </w:rPr>
        <w:t xml:space="preserve"> concern or risk to the public from the </w:t>
      </w:r>
      <w:r w:rsidR="00D86594" w:rsidRPr="00516D78">
        <w:rPr>
          <w:sz w:val="22"/>
        </w:rPr>
        <w:t>learner</w:t>
      </w:r>
      <w:r w:rsidRPr="00516D78">
        <w:rPr>
          <w:sz w:val="22"/>
        </w:rPr>
        <w:t xml:space="preserve">’s performance the </w:t>
      </w:r>
      <w:r w:rsidR="005712B2" w:rsidRPr="00516D78">
        <w:rPr>
          <w:sz w:val="22"/>
        </w:rPr>
        <w:t>Practice</w:t>
      </w:r>
      <w:r w:rsidRPr="00516D78">
        <w:rPr>
          <w:sz w:val="22"/>
        </w:rPr>
        <w:t xml:space="preserve"> </w:t>
      </w:r>
      <w:r w:rsidR="005712B2" w:rsidRPr="00516D78">
        <w:rPr>
          <w:sz w:val="22"/>
        </w:rPr>
        <w:t>Assessor</w:t>
      </w:r>
      <w:r w:rsidRPr="00516D78">
        <w:rPr>
          <w:sz w:val="22"/>
        </w:rPr>
        <w:t xml:space="preserve"> must take approp</w:t>
      </w:r>
      <w:r w:rsidR="006C7170">
        <w:rPr>
          <w:sz w:val="22"/>
        </w:rPr>
        <w:t>riate action. If the concern or risk is immediate then Practice Supervisors, Practice Assessors or the nominated person should take action,</w:t>
      </w:r>
      <w:r w:rsidRPr="00516D78">
        <w:rPr>
          <w:sz w:val="22"/>
        </w:rPr>
        <w:t xml:space="preserve"> such as recommending the </w:t>
      </w:r>
      <w:r w:rsidR="00D86594" w:rsidRPr="00516D78">
        <w:rPr>
          <w:sz w:val="22"/>
        </w:rPr>
        <w:t>learner</w:t>
      </w:r>
      <w:r w:rsidRPr="00516D78">
        <w:rPr>
          <w:sz w:val="22"/>
        </w:rPr>
        <w:t xml:space="preserve"> for removal or suspension from a placement or </w:t>
      </w:r>
      <w:r w:rsidR="006C7170">
        <w:rPr>
          <w:sz w:val="22"/>
        </w:rPr>
        <w:t>programme</w:t>
      </w:r>
      <w:r w:rsidR="00A12025" w:rsidRPr="00516D78">
        <w:rPr>
          <w:sz w:val="22"/>
        </w:rPr>
        <w:t xml:space="preserve"> by following </w:t>
      </w:r>
      <w:r w:rsidRPr="00516D78">
        <w:rPr>
          <w:sz w:val="22"/>
        </w:rPr>
        <w:t>th</w:t>
      </w:r>
      <w:r w:rsidR="006C7170">
        <w:rPr>
          <w:sz w:val="22"/>
        </w:rPr>
        <w:t>e appropriate process (such as F</w:t>
      </w:r>
      <w:r w:rsidRPr="00516D78">
        <w:rPr>
          <w:sz w:val="22"/>
        </w:rPr>
        <w:t xml:space="preserve">itness to </w:t>
      </w:r>
      <w:r w:rsidR="006C7170">
        <w:rPr>
          <w:sz w:val="22"/>
        </w:rPr>
        <w:t>P</w:t>
      </w:r>
      <w:r w:rsidR="005712B2" w:rsidRPr="00516D78">
        <w:rPr>
          <w:sz w:val="22"/>
        </w:rPr>
        <w:t>ractice</w:t>
      </w:r>
      <w:r w:rsidRPr="00516D78">
        <w:rPr>
          <w:sz w:val="22"/>
        </w:rPr>
        <w:t xml:space="preserve">) as set out by the </w:t>
      </w:r>
      <w:r w:rsidR="00003A9F" w:rsidRPr="00516D78">
        <w:rPr>
          <w:sz w:val="22"/>
        </w:rPr>
        <w:t>university</w:t>
      </w:r>
      <w:r w:rsidR="00A12025" w:rsidRPr="00516D78">
        <w:rPr>
          <w:sz w:val="22"/>
        </w:rPr>
        <w:t xml:space="preserve"> and</w:t>
      </w:r>
      <w:r w:rsidR="006C7170">
        <w:rPr>
          <w:sz w:val="22"/>
        </w:rPr>
        <w:t xml:space="preserve"> should involve the A</w:t>
      </w:r>
      <w:r w:rsidRPr="00516D78">
        <w:rPr>
          <w:sz w:val="22"/>
        </w:rPr>
        <w:t xml:space="preserve">cademic </w:t>
      </w:r>
      <w:r w:rsidR="005712B2" w:rsidRPr="00516D78">
        <w:rPr>
          <w:sz w:val="22"/>
        </w:rPr>
        <w:t>Assessor</w:t>
      </w:r>
      <w:r w:rsidRPr="00516D78">
        <w:rPr>
          <w:sz w:val="22"/>
        </w:rPr>
        <w:t xml:space="preserve">. </w:t>
      </w:r>
    </w:p>
    <w:p w14:paraId="4E36F1B1" w14:textId="3213733B" w:rsidR="00A12025" w:rsidRPr="00516D78" w:rsidRDefault="006F782B">
      <w:pPr>
        <w:tabs>
          <w:tab w:val="left" w:pos="6120"/>
        </w:tabs>
        <w:jc w:val="both"/>
        <w:rPr>
          <w:sz w:val="22"/>
        </w:rPr>
      </w:pPr>
      <w:r w:rsidRPr="00516D78">
        <w:rPr>
          <w:color w:val="548DD4" w:themeColor="text2" w:themeTint="99"/>
          <w:sz w:val="22"/>
        </w:rPr>
        <w:t xml:space="preserve">Further information will be provided by the </w:t>
      </w:r>
      <w:r>
        <w:rPr>
          <w:color w:val="548DD4" w:themeColor="text2" w:themeTint="99"/>
          <w:sz w:val="22"/>
        </w:rPr>
        <w:t xml:space="preserve">learner’s </w:t>
      </w:r>
      <w:r w:rsidRPr="00516D78">
        <w:rPr>
          <w:color w:val="548DD4" w:themeColor="text2" w:themeTint="99"/>
          <w:sz w:val="22"/>
        </w:rPr>
        <w:t xml:space="preserve">University and </w:t>
      </w:r>
      <w:r>
        <w:rPr>
          <w:color w:val="548DD4" w:themeColor="text2" w:themeTint="99"/>
          <w:sz w:val="22"/>
        </w:rPr>
        <w:t xml:space="preserve">your </w:t>
      </w:r>
      <w:r w:rsidRPr="00516D78">
        <w:rPr>
          <w:color w:val="548DD4" w:themeColor="text2" w:themeTint="99"/>
          <w:sz w:val="22"/>
        </w:rPr>
        <w:t xml:space="preserve">local </w:t>
      </w:r>
      <w:r>
        <w:rPr>
          <w:color w:val="548DD4" w:themeColor="text2" w:themeTint="99"/>
          <w:sz w:val="22"/>
        </w:rPr>
        <w:t xml:space="preserve">organisation. </w:t>
      </w:r>
      <w:r w:rsidRPr="00516D78">
        <w:rPr>
          <w:color w:val="548DD4" w:themeColor="text2" w:themeTint="99"/>
          <w:sz w:val="22"/>
        </w:rPr>
        <w:t xml:space="preserve"> </w:t>
      </w:r>
    </w:p>
    <w:p w14:paraId="2CE2EA25" w14:textId="6CEA8BE8" w:rsidR="00A12025" w:rsidRDefault="00D86594">
      <w:pPr>
        <w:tabs>
          <w:tab w:val="left" w:pos="6120"/>
        </w:tabs>
        <w:jc w:val="both"/>
        <w:rPr>
          <w:sz w:val="22"/>
        </w:rPr>
      </w:pPr>
      <w:r w:rsidRPr="00516D78">
        <w:rPr>
          <w:sz w:val="22"/>
        </w:rPr>
        <w:t>Learner</w:t>
      </w:r>
      <w:r w:rsidR="003B741C">
        <w:rPr>
          <w:sz w:val="22"/>
        </w:rPr>
        <w:t>s requiring additional needs</w:t>
      </w:r>
      <w:r w:rsidR="00D41446" w:rsidRPr="00516D78">
        <w:rPr>
          <w:sz w:val="22"/>
        </w:rPr>
        <w:t xml:space="preserve"> are entitled to have reasonable adjustments considered in relation to their </w:t>
      </w:r>
      <w:r w:rsidR="003B741C">
        <w:rPr>
          <w:sz w:val="22"/>
        </w:rPr>
        <w:t>p</w:t>
      </w:r>
      <w:r w:rsidR="005712B2" w:rsidRPr="00516D78">
        <w:rPr>
          <w:sz w:val="22"/>
        </w:rPr>
        <w:t>ractice</w:t>
      </w:r>
      <w:r w:rsidR="00D41446" w:rsidRPr="00516D78">
        <w:rPr>
          <w:sz w:val="22"/>
        </w:rPr>
        <w:t xml:space="preserve"> learning. However, while reasonable adjustments may be made to the way that a </w:t>
      </w:r>
      <w:r w:rsidRPr="00516D78">
        <w:rPr>
          <w:sz w:val="22"/>
        </w:rPr>
        <w:t>learner</w:t>
      </w:r>
      <w:r w:rsidR="003B741C">
        <w:rPr>
          <w:sz w:val="22"/>
        </w:rPr>
        <w:t xml:space="preserve"> can achieve, the actual proficiency, competency or standard</w:t>
      </w:r>
      <w:r w:rsidR="00D41446" w:rsidRPr="00516D78">
        <w:rPr>
          <w:sz w:val="22"/>
        </w:rPr>
        <w:t xml:space="preserve"> itself cannot be adjusted. </w:t>
      </w:r>
    </w:p>
    <w:p w14:paraId="7D06414F" w14:textId="77777777" w:rsidR="000154F7" w:rsidRPr="00516D78" w:rsidRDefault="000154F7">
      <w:pPr>
        <w:tabs>
          <w:tab w:val="left" w:pos="6120"/>
        </w:tabs>
        <w:jc w:val="both"/>
        <w:rPr>
          <w:sz w:val="22"/>
        </w:rPr>
      </w:pPr>
    </w:p>
    <w:p w14:paraId="209F7532" w14:textId="28D73541" w:rsidR="00B7429D" w:rsidRPr="00516D78" w:rsidRDefault="003B741C">
      <w:pPr>
        <w:tabs>
          <w:tab w:val="left" w:pos="6120"/>
        </w:tabs>
        <w:jc w:val="both"/>
        <w:rPr>
          <w:b/>
          <w:sz w:val="22"/>
        </w:rPr>
      </w:pPr>
      <w:r>
        <w:rPr>
          <w:b/>
          <w:sz w:val="22"/>
        </w:rPr>
        <w:t>Section Four</w:t>
      </w:r>
      <w:r w:rsidR="00D41446" w:rsidRPr="00516D78">
        <w:rPr>
          <w:b/>
          <w:sz w:val="22"/>
        </w:rPr>
        <w:t xml:space="preserve">: Undertake a fair, reliable and objective assessment </w:t>
      </w:r>
    </w:p>
    <w:p w14:paraId="205FBE55" w14:textId="3E6A753F" w:rsidR="00D41446" w:rsidRPr="00516D78" w:rsidRDefault="005712B2">
      <w:pPr>
        <w:tabs>
          <w:tab w:val="left" w:pos="6120"/>
        </w:tabs>
        <w:jc w:val="both"/>
        <w:rPr>
          <w:sz w:val="22"/>
        </w:rPr>
      </w:pPr>
      <w:r w:rsidRPr="00516D78">
        <w:rPr>
          <w:sz w:val="22"/>
        </w:rPr>
        <w:t>Assessor</w:t>
      </w:r>
      <w:r w:rsidR="00D41446" w:rsidRPr="00516D78">
        <w:rPr>
          <w:sz w:val="22"/>
        </w:rPr>
        <w:t xml:space="preserve">s will </w:t>
      </w:r>
      <w:r w:rsidR="00830AA8" w:rsidRPr="00516D78">
        <w:rPr>
          <w:sz w:val="22"/>
        </w:rPr>
        <w:t>tak</w:t>
      </w:r>
      <w:r w:rsidR="00D41446" w:rsidRPr="00516D78">
        <w:rPr>
          <w:sz w:val="22"/>
        </w:rPr>
        <w:t>e</w:t>
      </w:r>
      <w:r w:rsidR="00830AA8" w:rsidRPr="00516D78">
        <w:rPr>
          <w:sz w:val="22"/>
        </w:rPr>
        <w:t xml:space="preserve"> into account a variety of views and inputs, a</w:t>
      </w:r>
      <w:r w:rsidR="00D52A1F">
        <w:rPr>
          <w:sz w:val="22"/>
        </w:rPr>
        <w:t xml:space="preserve">s well as the </w:t>
      </w:r>
      <w:r w:rsidR="00D86594" w:rsidRPr="00516D78">
        <w:rPr>
          <w:sz w:val="22"/>
        </w:rPr>
        <w:t>learner</w:t>
      </w:r>
      <w:r w:rsidR="00D52A1F">
        <w:rPr>
          <w:sz w:val="22"/>
        </w:rPr>
        <w:t xml:space="preserve"> diversity, any additional needs,</w:t>
      </w:r>
      <w:r w:rsidR="00830AA8" w:rsidRPr="00516D78">
        <w:rPr>
          <w:sz w:val="22"/>
        </w:rPr>
        <w:t xml:space="preserve"> different learning styles, cultural backgrounds and communication styles</w:t>
      </w:r>
      <w:r w:rsidR="00D52A1F">
        <w:rPr>
          <w:sz w:val="22"/>
        </w:rPr>
        <w:t xml:space="preserve">. Assessors will also take into account </w:t>
      </w:r>
      <w:r w:rsidR="00830AA8" w:rsidRPr="00516D78">
        <w:rPr>
          <w:sz w:val="22"/>
        </w:rPr>
        <w:t>the</w:t>
      </w:r>
      <w:r w:rsidR="00AE66A3">
        <w:rPr>
          <w:sz w:val="22"/>
        </w:rPr>
        <w:t xml:space="preserve"> </w:t>
      </w:r>
      <w:r w:rsidR="00660870">
        <w:rPr>
          <w:sz w:val="22"/>
        </w:rPr>
        <w:t>learner’s history and current achievement across theory and practice</w:t>
      </w:r>
      <w:r w:rsidR="000C4523">
        <w:rPr>
          <w:sz w:val="22"/>
        </w:rPr>
        <w:t>.</w:t>
      </w:r>
    </w:p>
    <w:p w14:paraId="67A876E7" w14:textId="1520C499" w:rsidR="000154F7" w:rsidRDefault="00830AA8">
      <w:pPr>
        <w:tabs>
          <w:tab w:val="left" w:pos="6120"/>
        </w:tabs>
        <w:jc w:val="both"/>
        <w:rPr>
          <w:sz w:val="22"/>
        </w:rPr>
      </w:pPr>
      <w:r w:rsidRPr="00516D78">
        <w:rPr>
          <w:sz w:val="22"/>
        </w:rPr>
        <w:t>Assessment should be continuous throughout the</w:t>
      </w:r>
      <w:r w:rsidR="00922F87">
        <w:rPr>
          <w:sz w:val="22"/>
        </w:rPr>
        <w:t xml:space="preserve"> duration</w:t>
      </w:r>
      <w:r w:rsidR="000C4523">
        <w:rPr>
          <w:sz w:val="22"/>
        </w:rPr>
        <w:t xml:space="preserve"> (period)</w:t>
      </w:r>
      <w:r w:rsidR="00922F87">
        <w:rPr>
          <w:sz w:val="22"/>
        </w:rPr>
        <w:t xml:space="preserve"> of</w:t>
      </w:r>
      <w:r w:rsidRPr="00516D78">
        <w:rPr>
          <w:sz w:val="22"/>
        </w:rPr>
        <w:t xml:space="preserve"> </w:t>
      </w:r>
      <w:proofErr w:type="gramStart"/>
      <w:r w:rsidRPr="00516D78">
        <w:rPr>
          <w:sz w:val="22"/>
        </w:rPr>
        <w:t>time  a</w:t>
      </w:r>
      <w:proofErr w:type="gramEnd"/>
      <w:r w:rsidRPr="00516D78">
        <w:rPr>
          <w:sz w:val="22"/>
        </w:rPr>
        <w:t xml:space="preserve"> </w:t>
      </w:r>
      <w:r w:rsidR="005712B2" w:rsidRPr="00516D78">
        <w:rPr>
          <w:sz w:val="22"/>
        </w:rPr>
        <w:t>Practice</w:t>
      </w:r>
      <w:r w:rsidRPr="00516D78">
        <w:rPr>
          <w:sz w:val="22"/>
        </w:rPr>
        <w:t xml:space="preserve"> </w:t>
      </w:r>
      <w:r w:rsidR="005712B2" w:rsidRPr="00516D78">
        <w:rPr>
          <w:sz w:val="22"/>
        </w:rPr>
        <w:t>Assessor</w:t>
      </w:r>
      <w:r w:rsidRPr="00516D78">
        <w:rPr>
          <w:sz w:val="22"/>
        </w:rPr>
        <w:t xml:space="preserve"> is assigned to a </w:t>
      </w:r>
      <w:r w:rsidR="00D86594" w:rsidRPr="00516D78">
        <w:rPr>
          <w:sz w:val="22"/>
        </w:rPr>
        <w:t>learner</w:t>
      </w:r>
      <w:r w:rsidR="00D41446" w:rsidRPr="00516D78">
        <w:rPr>
          <w:sz w:val="22"/>
        </w:rPr>
        <w:t xml:space="preserve">, communicating with </w:t>
      </w:r>
      <w:r w:rsidR="005712B2" w:rsidRPr="00516D78">
        <w:rPr>
          <w:sz w:val="22"/>
        </w:rPr>
        <w:t>Practice</w:t>
      </w:r>
      <w:r w:rsidR="005F0563">
        <w:rPr>
          <w:sz w:val="22"/>
        </w:rPr>
        <w:t xml:space="preserve"> S</w:t>
      </w:r>
      <w:r w:rsidR="00D41446" w:rsidRPr="00516D78">
        <w:rPr>
          <w:sz w:val="22"/>
        </w:rPr>
        <w:t>upervisors</w:t>
      </w:r>
      <w:r w:rsidR="005F0563">
        <w:rPr>
          <w:sz w:val="22"/>
        </w:rPr>
        <w:t>, Academic Assessors</w:t>
      </w:r>
      <w:r w:rsidR="00D41446" w:rsidRPr="00516D78">
        <w:rPr>
          <w:sz w:val="22"/>
        </w:rPr>
        <w:t xml:space="preserve"> and the </w:t>
      </w:r>
      <w:r w:rsidR="00D86594" w:rsidRPr="00516D78">
        <w:rPr>
          <w:sz w:val="22"/>
        </w:rPr>
        <w:t>learner</w:t>
      </w:r>
      <w:r w:rsidRPr="00516D78">
        <w:rPr>
          <w:sz w:val="22"/>
        </w:rPr>
        <w:t xml:space="preserve">. </w:t>
      </w:r>
      <w:r w:rsidR="00D41446" w:rsidRPr="00516D78">
        <w:rPr>
          <w:sz w:val="22"/>
        </w:rPr>
        <w:t xml:space="preserve">There should be no surprises. </w:t>
      </w:r>
    </w:p>
    <w:p w14:paraId="0BD7AEDA" w14:textId="76A5924B" w:rsidR="000154F7" w:rsidRDefault="00830AA8">
      <w:pPr>
        <w:tabs>
          <w:tab w:val="left" w:pos="6120"/>
        </w:tabs>
        <w:jc w:val="both"/>
        <w:rPr>
          <w:sz w:val="22"/>
        </w:rPr>
      </w:pPr>
      <w:r w:rsidRPr="00516D78">
        <w:rPr>
          <w:sz w:val="22"/>
        </w:rPr>
        <w:t xml:space="preserve">Feedback to the </w:t>
      </w:r>
      <w:r w:rsidR="00D86594" w:rsidRPr="00516D78">
        <w:rPr>
          <w:sz w:val="22"/>
        </w:rPr>
        <w:t>learner</w:t>
      </w:r>
      <w:r w:rsidRPr="00516D78">
        <w:rPr>
          <w:sz w:val="22"/>
        </w:rPr>
        <w:t xml:space="preserve"> about their achievement and collaborating with them to review possible areas for improvement also forms a fundamental part of the assessment process.</w:t>
      </w:r>
      <w:r w:rsidR="006F782B">
        <w:rPr>
          <w:sz w:val="22"/>
        </w:rPr>
        <w:t xml:space="preserve"> </w:t>
      </w:r>
      <w:r w:rsidR="00D41446" w:rsidRPr="00516D78">
        <w:rPr>
          <w:sz w:val="22"/>
        </w:rPr>
        <w:t>R</w:t>
      </w:r>
      <w:r w:rsidRPr="00516D78">
        <w:rPr>
          <w:sz w:val="22"/>
        </w:rPr>
        <w:t>elevant evidence</w:t>
      </w:r>
      <w:r w:rsidR="00D41446" w:rsidRPr="00516D78">
        <w:rPr>
          <w:sz w:val="22"/>
        </w:rPr>
        <w:t xml:space="preserve"> is gained from a variety of sources that</w:t>
      </w:r>
      <w:r w:rsidRPr="00516D78">
        <w:rPr>
          <w:sz w:val="22"/>
        </w:rPr>
        <w:t xml:space="preserve"> includes contact with </w:t>
      </w:r>
      <w:r w:rsidR="005712B2" w:rsidRPr="00516D78">
        <w:rPr>
          <w:sz w:val="22"/>
        </w:rPr>
        <w:t>Practice</w:t>
      </w:r>
      <w:r w:rsidR="00795E97">
        <w:rPr>
          <w:sz w:val="22"/>
        </w:rPr>
        <w:t xml:space="preserve"> S</w:t>
      </w:r>
      <w:r w:rsidRPr="00516D78">
        <w:rPr>
          <w:sz w:val="22"/>
        </w:rPr>
        <w:t>upervisors and access to</w:t>
      </w:r>
      <w:r w:rsidR="00795E97">
        <w:rPr>
          <w:sz w:val="22"/>
        </w:rPr>
        <w:t xml:space="preserve"> the</w:t>
      </w:r>
      <w:r w:rsidRPr="00516D78">
        <w:rPr>
          <w:sz w:val="22"/>
        </w:rPr>
        <w:t xml:space="preserve"> </w:t>
      </w:r>
      <w:r w:rsidR="00D86594" w:rsidRPr="00516D78">
        <w:rPr>
          <w:sz w:val="22"/>
        </w:rPr>
        <w:t>learner</w:t>
      </w:r>
      <w:r w:rsidR="00795E97">
        <w:rPr>
          <w:sz w:val="22"/>
        </w:rPr>
        <w:t>’s</w:t>
      </w:r>
      <w:r w:rsidRPr="00516D78">
        <w:rPr>
          <w:sz w:val="22"/>
        </w:rPr>
        <w:t xml:space="preserve"> </w:t>
      </w:r>
      <w:r w:rsidR="00795E97">
        <w:rPr>
          <w:sz w:val="22"/>
        </w:rPr>
        <w:t>practice documentation.</w:t>
      </w:r>
    </w:p>
    <w:p w14:paraId="0E32D561" w14:textId="235D7D51" w:rsidR="000154F7" w:rsidRDefault="000154F7">
      <w:pPr>
        <w:tabs>
          <w:tab w:val="left" w:pos="6120"/>
        </w:tabs>
        <w:jc w:val="both"/>
        <w:rPr>
          <w:sz w:val="22"/>
        </w:rPr>
      </w:pPr>
      <w:r>
        <w:rPr>
          <w:noProof/>
          <w:sz w:val="22"/>
          <w:lang w:eastAsia="en-GB"/>
        </w:rPr>
        <w:lastRenderedPageBreak/>
        <w:drawing>
          <wp:anchor distT="0" distB="0" distL="114300" distR="114300" simplePos="0" relativeHeight="251659776" behindDoc="1" locked="0" layoutInCell="1" allowOverlap="1" wp14:anchorId="3CABEC79" wp14:editId="549D6032">
            <wp:simplePos x="0" y="0"/>
            <wp:positionH relativeFrom="margin">
              <wp:align>right</wp:align>
            </wp:positionH>
            <wp:positionV relativeFrom="paragraph">
              <wp:posOffset>8353</wp:posOffset>
            </wp:positionV>
            <wp:extent cx="5762625" cy="3609975"/>
            <wp:effectExtent l="0" t="0" r="0" b="9525"/>
            <wp:wrapTight wrapText="bothSides">
              <wp:wrapPolygon edited="0">
                <wp:start x="9497" y="0"/>
                <wp:lineTo x="8497" y="2964"/>
                <wp:lineTo x="8426" y="3420"/>
                <wp:lineTo x="5570" y="3761"/>
                <wp:lineTo x="4713" y="4103"/>
                <wp:lineTo x="4713" y="5471"/>
                <wp:lineTo x="4284" y="6839"/>
                <wp:lineTo x="4213" y="7181"/>
                <wp:lineTo x="5498" y="10942"/>
                <wp:lineTo x="4213" y="14590"/>
                <wp:lineTo x="4784" y="16414"/>
                <wp:lineTo x="4784" y="17554"/>
                <wp:lineTo x="6212" y="18237"/>
                <wp:lineTo x="8426" y="18237"/>
                <wp:lineTo x="9425" y="21543"/>
                <wp:lineTo x="9497" y="21543"/>
                <wp:lineTo x="12139" y="21543"/>
                <wp:lineTo x="12210" y="21543"/>
                <wp:lineTo x="12781" y="20061"/>
                <wp:lineTo x="13210" y="18237"/>
                <wp:lineTo x="15495" y="18237"/>
                <wp:lineTo x="16923" y="17554"/>
                <wp:lineTo x="16923" y="16414"/>
                <wp:lineTo x="17423" y="14590"/>
                <wp:lineTo x="16852" y="12538"/>
                <wp:lineTo x="16209" y="11284"/>
                <wp:lineTo x="15923" y="10942"/>
                <wp:lineTo x="17494" y="7295"/>
                <wp:lineTo x="17280" y="6497"/>
                <wp:lineTo x="16923" y="5471"/>
                <wp:lineTo x="17066" y="4217"/>
                <wp:lineTo x="16138" y="3761"/>
                <wp:lineTo x="13353" y="3647"/>
                <wp:lineTo x="12996" y="2394"/>
                <wp:lineTo x="12139" y="0"/>
                <wp:lineTo x="9497" y="0"/>
              </wp:wrapPolygon>
            </wp:wrapTight>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7" r:lo="rId38" r:qs="rId39" r:cs="rId40"/>
              </a:graphicData>
            </a:graphic>
            <wp14:sizeRelH relativeFrom="page">
              <wp14:pctWidth>0</wp14:pctWidth>
            </wp14:sizeRelH>
            <wp14:sizeRelV relativeFrom="page">
              <wp14:pctHeight>0</wp14:pctHeight>
            </wp14:sizeRelV>
          </wp:anchor>
        </w:drawing>
      </w:r>
    </w:p>
    <w:p w14:paraId="16C34B4B" w14:textId="2108790E" w:rsidR="000154F7" w:rsidRDefault="000154F7">
      <w:pPr>
        <w:tabs>
          <w:tab w:val="left" w:pos="6120"/>
        </w:tabs>
        <w:jc w:val="both"/>
        <w:rPr>
          <w:sz w:val="22"/>
        </w:rPr>
      </w:pPr>
    </w:p>
    <w:p w14:paraId="05A241B1" w14:textId="6750DE92" w:rsidR="000154F7" w:rsidRDefault="000154F7">
      <w:pPr>
        <w:tabs>
          <w:tab w:val="left" w:pos="6120"/>
        </w:tabs>
        <w:jc w:val="both"/>
        <w:rPr>
          <w:sz w:val="22"/>
        </w:rPr>
      </w:pPr>
    </w:p>
    <w:p w14:paraId="17F4077F" w14:textId="271D1FE6" w:rsidR="009455C3" w:rsidRDefault="009455C3">
      <w:pPr>
        <w:tabs>
          <w:tab w:val="left" w:pos="6120"/>
        </w:tabs>
        <w:jc w:val="both"/>
        <w:rPr>
          <w:sz w:val="22"/>
        </w:rPr>
      </w:pPr>
    </w:p>
    <w:p w14:paraId="0F719A0F" w14:textId="7FFE093B" w:rsidR="009455C3" w:rsidRDefault="009455C3">
      <w:pPr>
        <w:tabs>
          <w:tab w:val="left" w:pos="6120"/>
        </w:tabs>
        <w:jc w:val="both"/>
        <w:rPr>
          <w:sz w:val="22"/>
        </w:rPr>
      </w:pPr>
    </w:p>
    <w:p w14:paraId="0D2EC11C" w14:textId="6A75D9A1" w:rsidR="009455C3" w:rsidRDefault="009455C3">
      <w:pPr>
        <w:tabs>
          <w:tab w:val="left" w:pos="6120"/>
        </w:tabs>
        <w:jc w:val="both"/>
        <w:rPr>
          <w:sz w:val="22"/>
        </w:rPr>
      </w:pPr>
    </w:p>
    <w:p w14:paraId="4E45D9D0" w14:textId="42576DBE" w:rsidR="009455C3" w:rsidRDefault="009455C3">
      <w:pPr>
        <w:tabs>
          <w:tab w:val="left" w:pos="6120"/>
        </w:tabs>
        <w:jc w:val="both"/>
        <w:rPr>
          <w:sz w:val="22"/>
        </w:rPr>
      </w:pPr>
    </w:p>
    <w:p w14:paraId="72AA7325" w14:textId="59B367EA" w:rsidR="009455C3" w:rsidRDefault="009455C3">
      <w:pPr>
        <w:tabs>
          <w:tab w:val="left" w:pos="6120"/>
        </w:tabs>
        <w:jc w:val="both"/>
        <w:rPr>
          <w:sz w:val="22"/>
        </w:rPr>
      </w:pPr>
    </w:p>
    <w:p w14:paraId="5A1D59B2" w14:textId="2C8C318A" w:rsidR="009455C3" w:rsidRDefault="009455C3">
      <w:pPr>
        <w:tabs>
          <w:tab w:val="left" w:pos="6120"/>
        </w:tabs>
        <w:jc w:val="both"/>
        <w:rPr>
          <w:sz w:val="22"/>
        </w:rPr>
      </w:pPr>
    </w:p>
    <w:p w14:paraId="28E35841" w14:textId="0B0BDEA6" w:rsidR="009455C3" w:rsidRDefault="009455C3">
      <w:pPr>
        <w:tabs>
          <w:tab w:val="left" w:pos="6120"/>
        </w:tabs>
        <w:jc w:val="both"/>
        <w:rPr>
          <w:sz w:val="22"/>
        </w:rPr>
      </w:pPr>
    </w:p>
    <w:p w14:paraId="240F29B6" w14:textId="77777777" w:rsidR="002857F4" w:rsidRDefault="002857F4">
      <w:pPr>
        <w:tabs>
          <w:tab w:val="left" w:pos="6120"/>
        </w:tabs>
        <w:jc w:val="both"/>
        <w:rPr>
          <w:sz w:val="22"/>
        </w:rPr>
      </w:pPr>
    </w:p>
    <w:p w14:paraId="236952EE" w14:textId="5C5AB9EB" w:rsidR="00AE66A3" w:rsidRDefault="00AE66A3">
      <w:pPr>
        <w:tabs>
          <w:tab w:val="left" w:pos="6120"/>
        </w:tabs>
        <w:jc w:val="both"/>
        <w:rPr>
          <w:sz w:val="22"/>
        </w:rPr>
      </w:pPr>
    </w:p>
    <w:p w14:paraId="3EA7083B" w14:textId="0B349649" w:rsidR="00AE66A3" w:rsidRDefault="00AE66A3">
      <w:pPr>
        <w:tabs>
          <w:tab w:val="left" w:pos="6120"/>
        </w:tabs>
        <w:jc w:val="both"/>
        <w:rPr>
          <w:sz w:val="22"/>
        </w:rPr>
      </w:pPr>
    </w:p>
    <w:p w14:paraId="20F90A62" w14:textId="77777777" w:rsidR="00AE66A3" w:rsidRDefault="00AE66A3">
      <w:pPr>
        <w:tabs>
          <w:tab w:val="left" w:pos="6120"/>
        </w:tabs>
        <w:jc w:val="both"/>
        <w:rPr>
          <w:sz w:val="22"/>
        </w:rPr>
      </w:pPr>
    </w:p>
    <w:p w14:paraId="2B48B870" w14:textId="7B76371F" w:rsidR="00A12025" w:rsidRDefault="009455C3">
      <w:pPr>
        <w:tabs>
          <w:tab w:val="left" w:pos="6120"/>
        </w:tabs>
        <w:jc w:val="both"/>
        <w:rPr>
          <w:sz w:val="22"/>
        </w:rPr>
      </w:pPr>
      <w:r>
        <w:rPr>
          <w:sz w:val="22"/>
        </w:rPr>
        <w:t>At the end of each practice experience</w:t>
      </w:r>
      <w:r w:rsidRPr="00516D78">
        <w:rPr>
          <w:sz w:val="22"/>
        </w:rPr>
        <w:t xml:space="preserve"> the learner </w:t>
      </w:r>
      <w:r>
        <w:rPr>
          <w:sz w:val="22"/>
        </w:rPr>
        <w:t xml:space="preserve">is given constructive feedback and their practice documentation is completed, this allows for </w:t>
      </w:r>
      <w:r w:rsidR="00A12025" w:rsidRPr="00516D78">
        <w:rPr>
          <w:sz w:val="22"/>
        </w:rPr>
        <w:t xml:space="preserve">the next </w:t>
      </w:r>
      <w:r>
        <w:rPr>
          <w:sz w:val="22"/>
        </w:rPr>
        <w:t>Practice Assessor and Practice Supervisor to see the learner’s progression. The i</w:t>
      </w:r>
      <w:r w:rsidRPr="00516D78">
        <w:rPr>
          <w:sz w:val="22"/>
        </w:rPr>
        <w:t>nformation</w:t>
      </w:r>
      <w:r>
        <w:rPr>
          <w:sz w:val="22"/>
        </w:rPr>
        <w:t xml:space="preserve"> in the learner’s document</w:t>
      </w:r>
      <w:r w:rsidRPr="00516D78">
        <w:rPr>
          <w:sz w:val="22"/>
        </w:rPr>
        <w:t xml:space="preserve"> needs to be clear, accurate, focussed and informative, with enough detail for the next reader to see areas that need to be further developed and where the learner’s strengths lie.</w:t>
      </w:r>
      <w:r w:rsidR="00B7429D" w:rsidRPr="00516D78">
        <w:rPr>
          <w:sz w:val="22"/>
        </w:rPr>
        <w:t xml:space="preserve"> </w:t>
      </w:r>
    </w:p>
    <w:p w14:paraId="3E71BD58" w14:textId="77777777" w:rsidR="00D61476" w:rsidRPr="00516D78" w:rsidRDefault="00D61476">
      <w:pPr>
        <w:tabs>
          <w:tab w:val="left" w:pos="6120"/>
        </w:tabs>
        <w:jc w:val="both"/>
        <w:rPr>
          <w:sz w:val="22"/>
        </w:rPr>
      </w:pPr>
    </w:p>
    <w:p w14:paraId="4AED8C3D" w14:textId="090272D6" w:rsidR="006049DB" w:rsidRPr="006049DB" w:rsidRDefault="009455C3">
      <w:pPr>
        <w:tabs>
          <w:tab w:val="left" w:pos="6120"/>
        </w:tabs>
        <w:jc w:val="both"/>
        <w:rPr>
          <w:b/>
        </w:rPr>
      </w:pPr>
      <w:r>
        <w:rPr>
          <w:b/>
        </w:rPr>
        <w:t>Section Five:</w:t>
      </w:r>
      <w:r w:rsidR="00FC0020">
        <w:rPr>
          <w:b/>
        </w:rPr>
        <w:t xml:space="preserve"> </w:t>
      </w:r>
      <w:r w:rsidR="006049DB">
        <w:rPr>
          <w:b/>
        </w:rPr>
        <w:t>Personal and professional deve</w:t>
      </w:r>
      <w:r w:rsidR="006049DB" w:rsidRPr="00A12025">
        <w:rPr>
          <w:b/>
        </w:rPr>
        <w:t>lop</w:t>
      </w:r>
      <w:r w:rsidR="00830AA8" w:rsidRPr="00A12025">
        <w:rPr>
          <w:b/>
        </w:rPr>
        <w:t>ment</w:t>
      </w:r>
      <w:r w:rsidR="006049DB" w:rsidRPr="00A12025">
        <w:rPr>
          <w:b/>
        </w:rPr>
        <w:t xml:space="preserve">  </w:t>
      </w:r>
    </w:p>
    <w:tbl>
      <w:tblPr>
        <w:tblStyle w:val="TableGrid"/>
        <w:tblW w:w="0" w:type="auto"/>
        <w:tblLook w:val="04A0" w:firstRow="1" w:lastRow="0" w:firstColumn="1" w:lastColumn="0" w:noHBand="0" w:noVBand="1"/>
      </w:tblPr>
      <w:tblGrid>
        <w:gridCol w:w="878"/>
        <w:gridCol w:w="8138"/>
      </w:tblGrid>
      <w:tr w:rsidR="006049DB" w14:paraId="54E688EB" w14:textId="77777777" w:rsidTr="006F782B">
        <w:tc>
          <w:tcPr>
            <w:tcW w:w="878" w:type="dxa"/>
          </w:tcPr>
          <w:p w14:paraId="1629D25C" w14:textId="77777777" w:rsidR="006049DB" w:rsidRDefault="006049DB" w:rsidP="004B091F">
            <w:pPr>
              <w:tabs>
                <w:tab w:val="left" w:pos="6120"/>
              </w:tabs>
              <w:spacing w:line="276" w:lineRule="auto"/>
              <w:jc w:val="both"/>
            </w:pPr>
            <w:r>
              <w:rPr>
                <w:noProof/>
                <w:lang w:eastAsia="en-GB"/>
              </w:rPr>
              <w:drawing>
                <wp:inline distT="0" distB="0" distL="0" distR="0" wp14:anchorId="06ACB988" wp14:editId="2B565A38">
                  <wp:extent cx="420370" cy="359410"/>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20370" cy="359410"/>
                          </a:xfrm>
                          <a:prstGeom prst="rect">
                            <a:avLst/>
                          </a:prstGeom>
                          <a:noFill/>
                        </pic:spPr>
                      </pic:pic>
                    </a:graphicData>
                  </a:graphic>
                </wp:inline>
              </w:drawing>
            </w:r>
          </w:p>
        </w:tc>
        <w:tc>
          <w:tcPr>
            <w:tcW w:w="8138" w:type="dxa"/>
          </w:tcPr>
          <w:p w14:paraId="5D77D0DD" w14:textId="07F2FE79" w:rsidR="006049DB" w:rsidRDefault="006049DB" w:rsidP="004B091F">
            <w:pPr>
              <w:tabs>
                <w:tab w:val="left" w:pos="6120"/>
              </w:tabs>
              <w:spacing w:line="276" w:lineRule="auto"/>
              <w:jc w:val="both"/>
            </w:pPr>
            <w:r>
              <w:t xml:space="preserve">Activity; </w:t>
            </w:r>
            <w:r w:rsidRPr="006049DB">
              <w:t xml:space="preserve">Every three years nurses undertake their own revalidation. You can reflect on </w:t>
            </w:r>
            <w:r w:rsidR="00830AA8">
              <w:t xml:space="preserve">your role as a </w:t>
            </w:r>
            <w:r w:rsidR="009455C3">
              <w:t xml:space="preserve">Practice </w:t>
            </w:r>
            <w:r w:rsidR="005712B2">
              <w:t>Assessor</w:t>
            </w:r>
            <w:r w:rsidR="009455C3">
              <w:t xml:space="preserve"> </w:t>
            </w:r>
            <w:r w:rsidRPr="006049DB">
              <w:t>and use this resource as part of your revalidation.</w:t>
            </w:r>
            <w:r>
              <w:t xml:space="preserve"> </w:t>
            </w:r>
          </w:p>
          <w:p w14:paraId="101928D9" w14:textId="77777777" w:rsidR="006F782B" w:rsidRDefault="006F782B" w:rsidP="004B091F">
            <w:pPr>
              <w:tabs>
                <w:tab w:val="left" w:pos="6120"/>
              </w:tabs>
              <w:spacing w:line="276" w:lineRule="auto"/>
              <w:jc w:val="both"/>
            </w:pPr>
          </w:p>
          <w:p w14:paraId="599017EE" w14:textId="77777777" w:rsidR="006049DB" w:rsidRDefault="00AF3872" w:rsidP="004B091F">
            <w:pPr>
              <w:tabs>
                <w:tab w:val="left" w:pos="6120"/>
              </w:tabs>
              <w:spacing w:line="276" w:lineRule="auto"/>
              <w:jc w:val="both"/>
              <w:rPr>
                <w:rStyle w:val="Hyperlink"/>
              </w:rPr>
            </w:pPr>
            <w:hyperlink r:id="rId43" w:history="1">
              <w:r w:rsidR="006049DB" w:rsidRPr="00464C71">
                <w:rPr>
                  <w:rStyle w:val="Hyperlink"/>
                </w:rPr>
                <w:t>http://revalidation.nmc.org.uk/download-resources/forms-and-templates/</w:t>
              </w:r>
            </w:hyperlink>
          </w:p>
          <w:p w14:paraId="58948606" w14:textId="7E1A7F3C" w:rsidR="006F782B" w:rsidRDefault="006F782B" w:rsidP="004B091F">
            <w:pPr>
              <w:tabs>
                <w:tab w:val="left" w:pos="6120"/>
              </w:tabs>
              <w:spacing w:line="276" w:lineRule="auto"/>
              <w:jc w:val="both"/>
            </w:pPr>
          </w:p>
        </w:tc>
      </w:tr>
    </w:tbl>
    <w:p w14:paraId="0B827790" w14:textId="2518CFC6" w:rsidR="005F14F8" w:rsidRDefault="006049DB">
      <w:pPr>
        <w:tabs>
          <w:tab w:val="left" w:pos="6120"/>
        </w:tabs>
        <w:jc w:val="both"/>
      </w:pPr>
      <w:r>
        <w:t xml:space="preserve"> </w:t>
      </w:r>
    </w:p>
    <w:p w14:paraId="22AABBF2" w14:textId="1859A612" w:rsidR="005F14F8" w:rsidRDefault="005F14F8" w:rsidP="004B091F">
      <w:pPr>
        <w:spacing w:after="0" w:line="240" w:lineRule="auto"/>
        <w:rPr>
          <w:rFonts w:ascii="Calibri" w:eastAsia="Calibri" w:hAnsi="Calibri" w:cs="Times New Roman"/>
          <w:b/>
          <w:sz w:val="32"/>
        </w:rPr>
      </w:pPr>
    </w:p>
    <w:sectPr w:rsidR="005F14F8">
      <w:headerReference w:type="default" r:id="rId44"/>
      <w:footerReference w:type="default" r:id="rId4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97F2A1" w14:textId="77777777" w:rsidR="00C23789" w:rsidRDefault="00C23789" w:rsidP="00A81D6E">
      <w:pPr>
        <w:spacing w:after="0" w:line="240" w:lineRule="auto"/>
      </w:pPr>
      <w:r>
        <w:separator/>
      </w:r>
    </w:p>
  </w:endnote>
  <w:endnote w:type="continuationSeparator" w:id="0">
    <w:p w14:paraId="2E75DDDF" w14:textId="77777777" w:rsidR="00C23789" w:rsidRDefault="00C23789" w:rsidP="00A81D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1463124"/>
      <w:docPartObj>
        <w:docPartGallery w:val="Page Numbers (Bottom of Page)"/>
        <w:docPartUnique/>
      </w:docPartObj>
    </w:sdtPr>
    <w:sdtEndPr/>
    <w:sdtContent>
      <w:sdt>
        <w:sdtPr>
          <w:id w:val="-1669238322"/>
          <w:docPartObj>
            <w:docPartGallery w:val="Page Numbers (Top of Page)"/>
            <w:docPartUnique/>
          </w:docPartObj>
        </w:sdtPr>
        <w:sdtEndPr/>
        <w:sdtContent>
          <w:p w14:paraId="38B450FC" w14:textId="0A43B7E9" w:rsidR="00444919" w:rsidRPr="007C34D6" w:rsidRDefault="00444919" w:rsidP="00444919">
            <w:pPr>
              <w:pStyle w:val="Footer"/>
              <w:jc w:val="right"/>
              <w:rPr>
                <w:sz w:val="16"/>
                <w:szCs w:val="16"/>
              </w:rPr>
            </w:pPr>
            <w:r>
              <w:t xml:space="preserve">Page </w:t>
            </w:r>
            <w:r>
              <w:rPr>
                <w:b/>
                <w:bCs/>
                <w:szCs w:val="24"/>
              </w:rPr>
              <w:fldChar w:fldCharType="begin"/>
            </w:r>
            <w:r>
              <w:rPr>
                <w:b/>
                <w:bCs/>
              </w:rPr>
              <w:instrText xml:space="preserve"> PAGE </w:instrText>
            </w:r>
            <w:r>
              <w:rPr>
                <w:b/>
                <w:bCs/>
                <w:szCs w:val="24"/>
              </w:rPr>
              <w:fldChar w:fldCharType="separate"/>
            </w:r>
            <w:r w:rsidR="00AF3872">
              <w:rPr>
                <w:b/>
                <w:bCs/>
                <w:noProof/>
              </w:rPr>
              <w:t>8</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AF3872">
              <w:rPr>
                <w:b/>
                <w:bCs/>
                <w:noProof/>
              </w:rPr>
              <w:t>8</w:t>
            </w:r>
            <w:r>
              <w:rPr>
                <w:b/>
                <w:bCs/>
                <w:szCs w:val="24"/>
              </w:rPr>
              <w:fldChar w:fldCharType="end"/>
            </w:r>
            <w:r>
              <w:rPr>
                <w:b/>
                <w:bCs/>
                <w:szCs w:val="24"/>
              </w:rPr>
              <w:t xml:space="preserve">  </w:t>
            </w:r>
          </w:p>
          <w:p w14:paraId="059F9B0E" w14:textId="54ED0A16" w:rsidR="00444919" w:rsidRDefault="00546D89" w:rsidP="00444919">
            <w:pPr>
              <w:pStyle w:val="Footer"/>
            </w:pPr>
            <w:r>
              <w:rPr>
                <w:sz w:val="16"/>
                <w:szCs w:val="16"/>
              </w:rPr>
              <w:t xml:space="preserve">Version 1: </w:t>
            </w:r>
            <w:r w:rsidR="00444919" w:rsidRPr="007C34D6">
              <w:rPr>
                <w:sz w:val="16"/>
                <w:szCs w:val="16"/>
              </w:rPr>
              <w:t>Developed and agreed by North West Resource Sub-group</w:t>
            </w:r>
          </w:p>
        </w:sdtContent>
      </w:sdt>
    </w:sdtContent>
  </w:sdt>
  <w:p w14:paraId="64CFAA7F" w14:textId="77777777" w:rsidR="00444919" w:rsidRDefault="004449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03AAF2" w14:textId="77777777" w:rsidR="00C23789" w:rsidRDefault="00C23789" w:rsidP="00A81D6E">
      <w:pPr>
        <w:spacing w:after="0" w:line="240" w:lineRule="auto"/>
      </w:pPr>
      <w:r>
        <w:separator/>
      </w:r>
    </w:p>
  </w:footnote>
  <w:footnote w:type="continuationSeparator" w:id="0">
    <w:p w14:paraId="6FD18ADF" w14:textId="77777777" w:rsidR="00C23789" w:rsidRDefault="00C23789" w:rsidP="00A81D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843E1B" w14:textId="63B58078" w:rsidR="00922F87" w:rsidRDefault="00922F87">
    <w:pPr>
      <w:pStyle w:val="Header"/>
    </w:pPr>
  </w:p>
  <w:p w14:paraId="554F9947" w14:textId="77777777" w:rsidR="00922F87" w:rsidRPr="007C34D6" w:rsidRDefault="00922F87" w:rsidP="007C34D6">
    <w:pPr>
      <w:pStyle w:val="Header"/>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B250B"/>
    <w:multiLevelType w:val="hybridMultilevel"/>
    <w:tmpl w:val="437C6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D3E6640"/>
    <w:multiLevelType w:val="hybridMultilevel"/>
    <w:tmpl w:val="D1EE2B7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DFF535D"/>
    <w:multiLevelType w:val="hybridMultilevel"/>
    <w:tmpl w:val="A750121A"/>
    <w:lvl w:ilvl="0" w:tplc="86DE5DC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FFA50EE"/>
    <w:multiLevelType w:val="hybridMultilevel"/>
    <w:tmpl w:val="0D248662"/>
    <w:lvl w:ilvl="0" w:tplc="86DE5DC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630731E"/>
    <w:multiLevelType w:val="multilevel"/>
    <w:tmpl w:val="07AEE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E9328BF"/>
    <w:multiLevelType w:val="hybridMultilevel"/>
    <w:tmpl w:val="C7C2D6F0"/>
    <w:lvl w:ilvl="0" w:tplc="86DE5DC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6385DAC"/>
    <w:multiLevelType w:val="hybridMultilevel"/>
    <w:tmpl w:val="BC4C33AE"/>
    <w:lvl w:ilvl="0" w:tplc="86DE5DC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B012C52"/>
    <w:multiLevelType w:val="hybridMultilevel"/>
    <w:tmpl w:val="1B62F6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7F4D0AC3"/>
    <w:multiLevelType w:val="hybridMultilevel"/>
    <w:tmpl w:val="FB601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6"/>
  </w:num>
  <w:num w:numId="4">
    <w:abstractNumId w:val="0"/>
  </w:num>
  <w:num w:numId="5">
    <w:abstractNumId w:val="3"/>
  </w:num>
  <w:num w:numId="6">
    <w:abstractNumId w:val="8"/>
  </w:num>
  <w:num w:numId="7">
    <w:abstractNumId w:val="7"/>
  </w:num>
  <w:num w:numId="8">
    <w:abstractNumId w:val="4"/>
  </w:num>
  <w:num w:numId="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ichard Williams">
    <w15:presenceInfo w15:providerId="AD" w15:userId="S-1-5-21-2210100864-1849047884-1085246531-915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F97"/>
    <w:rsid w:val="00003A9F"/>
    <w:rsid w:val="0001134B"/>
    <w:rsid w:val="000124B4"/>
    <w:rsid w:val="000154F7"/>
    <w:rsid w:val="000909DF"/>
    <w:rsid w:val="000B07FA"/>
    <w:rsid w:val="000C2EC3"/>
    <w:rsid w:val="000C4523"/>
    <w:rsid w:val="000F3143"/>
    <w:rsid w:val="00174234"/>
    <w:rsid w:val="0019581D"/>
    <w:rsid w:val="001C74BD"/>
    <w:rsid w:val="00220EFA"/>
    <w:rsid w:val="00231A45"/>
    <w:rsid w:val="00280965"/>
    <w:rsid w:val="002857F4"/>
    <w:rsid w:val="002A5245"/>
    <w:rsid w:val="002C15F1"/>
    <w:rsid w:val="002E09A2"/>
    <w:rsid w:val="00301B21"/>
    <w:rsid w:val="00305760"/>
    <w:rsid w:val="00396740"/>
    <w:rsid w:val="003B741C"/>
    <w:rsid w:val="003C74AC"/>
    <w:rsid w:val="003E3E53"/>
    <w:rsid w:val="003E7786"/>
    <w:rsid w:val="00425743"/>
    <w:rsid w:val="0043752B"/>
    <w:rsid w:val="00444919"/>
    <w:rsid w:val="00485AC6"/>
    <w:rsid w:val="004937C7"/>
    <w:rsid w:val="004B091F"/>
    <w:rsid w:val="004C138E"/>
    <w:rsid w:val="005104C7"/>
    <w:rsid w:val="00515E6C"/>
    <w:rsid w:val="00516D78"/>
    <w:rsid w:val="00537D01"/>
    <w:rsid w:val="0054025F"/>
    <w:rsid w:val="00546D89"/>
    <w:rsid w:val="00566A24"/>
    <w:rsid w:val="005712B2"/>
    <w:rsid w:val="0058464A"/>
    <w:rsid w:val="005864CB"/>
    <w:rsid w:val="005B22F4"/>
    <w:rsid w:val="005B3DA3"/>
    <w:rsid w:val="005D105C"/>
    <w:rsid w:val="005D1083"/>
    <w:rsid w:val="005F0563"/>
    <w:rsid w:val="005F14F8"/>
    <w:rsid w:val="00600ED9"/>
    <w:rsid w:val="006049DB"/>
    <w:rsid w:val="006109D2"/>
    <w:rsid w:val="00611EFE"/>
    <w:rsid w:val="00617C3B"/>
    <w:rsid w:val="00621FF2"/>
    <w:rsid w:val="00660870"/>
    <w:rsid w:val="006650AA"/>
    <w:rsid w:val="006678C4"/>
    <w:rsid w:val="00693F6F"/>
    <w:rsid w:val="006C7170"/>
    <w:rsid w:val="006C78C8"/>
    <w:rsid w:val="006F782B"/>
    <w:rsid w:val="00714F0A"/>
    <w:rsid w:val="00722685"/>
    <w:rsid w:val="00741F97"/>
    <w:rsid w:val="00795E97"/>
    <w:rsid w:val="007C34D6"/>
    <w:rsid w:val="007F6F52"/>
    <w:rsid w:val="00806230"/>
    <w:rsid w:val="0080680E"/>
    <w:rsid w:val="008279FF"/>
    <w:rsid w:val="00830AA8"/>
    <w:rsid w:val="008505F5"/>
    <w:rsid w:val="008C189F"/>
    <w:rsid w:val="008D559E"/>
    <w:rsid w:val="00901BB4"/>
    <w:rsid w:val="00905DCB"/>
    <w:rsid w:val="00916320"/>
    <w:rsid w:val="00922F87"/>
    <w:rsid w:val="009404CC"/>
    <w:rsid w:val="009455C3"/>
    <w:rsid w:val="00971F84"/>
    <w:rsid w:val="009819D1"/>
    <w:rsid w:val="009D28F5"/>
    <w:rsid w:val="00A12025"/>
    <w:rsid w:val="00A17D87"/>
    <w:rsid w:val="00A22719"/>
    <w:rsid w:val="00A265A6"/>
    <w:rsid w:val="00A81D6E"/>
    <w:rsid w:val="00AC3AAD"/>
    <w:rsid w:val="00AC7AB5"/>
    <w:rsid w:val="00AD187B"/>
    <w:rsid w:val="00AE66A3"/>
    <w:rsid w:val="00AF3872"/>
    <w:rsid w:val="00AF48CA"/>
    <w:rsid w:val="00AF74B6"/>
    <w:rsid w:val="00B7429D"/>
    <w:rsid w:val="00B84451"/>
    <w:rsid w:val="00BA5F50"/>
    <w:rsid w:val="00C23789"/>
    <w:rsid w:val="00C23D7C"/>
    <w:rsid w:val="00CA5DFA"/>
    <w:rsid w:val="00CF75EE"/>
    <w:rsid w:val="00D41446"/>
    <w:rsid w:val="00D52A1F"/>
    <w:rsid w:val="00D61476"/>
    <w:rsid w:val="00D86594"/>
    <w:rsid w:val="00D97AB2"/>
    <w:rsid w:val="00DB1D94"/>
    <w:rsid w:val="00DE6605"/>
    <w:rsid w:val="00DF07E3"/>
    <w:rsid w:val="00DF4682"/>
    <w:rsid w:val="00E75749"/>
    <w:rsid w:val="00EC3CF6"/>
    <w:rsid w:val="00F17AEB"/>
    <w:rsid w:val="00F34754"/>
    <w:rsid w:val="00F63E24"/>
    <w:rsid w:val="00F66BEB"/>
    <w:rsid w:val="00F81474"/>
    <w:rsid w:val="00FA12FE"/>
    <w:rsid w:val="00FB29B8"/>
    <w:rsid w:val="00FC0020"/>
    <w:rsid w:val="00FE00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B82F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143"/>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character" w:styleId="Hyperlink">
    <w:name w:val="Hyperlink"/>
    <w:basedOn w:val="DefaultParagraphFont"/>
    <w:uiPriority w:val="99"/>
    <w:unhideWhenUsed/>
    <w:rsid w:val="00280965"/>
    <w:rPr>
      <w:color w:val="0000FF" w:themeColor="hyperlink"/>
      <w:u w:val="single"/>
    </w:rPr>
  </w:style>
  <w:style w:type="character" w:customStyle="1" w:styleId="UnresolvedMention1">
    <w:name w:val="Unresolved Mention1"/>
    <w:basedOn w:val="DefaultParagraphFont"/>
    <w:uiPriority w:val="99"/>
    <w:semiHidden/>
    <w:unhideWhenUsed/>
    <w:rsid w:val="00280965"/>
    <w:rPr>
      <w:color w:val="605E5C"/>
      <w:shd w:val="clear" w:color="auto" w:fill="E1DFDD"/>
    </w:rPr>
  </w:style>
  <w:style w:type="table" w:styleId="TableGrid">
    <w:name w:val="Table Grid"/>
    <w:basedOn w:val="TableNormal"/>
    <w:uiPriority w:val="39"/>
    <w:rsid w:val="00F17A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01B21"/>
    <w:pPr>
      <w:ind w:left="720"/>
      <w:contextualSpacing/>
    </w:pPr>
  </w:style>
  <w:style w:type="paragraph" w:styleId="NormalWeb">
    <w:name w:val="Normal (Web)"/>
    <w:basedOn w:val="Normal"/>
    <w:uiPriority w:val="99"/>
    <w:unhideWhenUsed/>
    <w:rsid w:val="00F63E24"/>
    <w:pPr>
      <w:spacing w:before="100" w:beforeAutospacing="1" w:after="100" w:afterAutospacing="1" w:line="240" w:lineRule="auto"/>
    </w:pPr>
    <w:rPr>
      <w:rFonts w:ascii="Times New Roman" w:eastAsia="Times New Roman" w:hAnsi="Times New Roman" w:cs="Times New Roman"/>
      <w:szCs w:val="24"/>
      <w:lang w:eastAsia="en-GB"/>
    </w:rPr>
  </w:style>
  <w:style w:type="paragraph" w:styleId="Header">
    <w:name w:val="header"/>
    <w:basedOn w:val="Normal"/>
    <w:link w:val="HeaderChar"/>
    <w:uiPriority w:val="99"/>
    <w:unhideWhenUsed/>
    <w:rsid w:val="00A81D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1D6E"/>
    <w:rPr>
      <w:rFonts w:ascii="Arial" w:hAnsi="Arial"/>
      <w:sz w:val="24"/>
    </w:rPr>
  </w:style>
  <w:style w:type="paragraph" w:styleId="Footer">
    <w:name w:val="footer"/>
    <w:basedOn w:val="Normal"/>
    <w:link w:val="FooterChar"/>
    <w:uiPriority w:val="99"/>
    <w:unhideWhenUsed/>
    <w:rsid w:val="00A81D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1D6E"/>
    <w:rPr>
      <w:rFonts w:ascii="Arial" w:hAnsi="Arial"/>
      <w:sz w:val="24"/>
    </w:rPr>
  </w:style>
  <w:style w:type="character" w:styleId="FollowedHyperlink">
    <w:name w:val="FollowedHyperlink"/>
    <w:basedOn w:val="DefaultParagraphFont"/>
    <w:uiPriority w:val="99"/>
    <w:semiHidden/>
    <w:unhideWhenUsed/>
    <w:rsid w:val="003E7786"/>
    <w:rPr>
      <w:color w:val="800080" w:themeColor="followedHyperlink"/>
      <w:u w:val="single"/>
    </w:rPr>
  </w:style>
  <w:style w:type="paragraph" w:styleId="BalloonText">
    <w:name w:val="Balloon Text"/>
    <w:basedOn w:val="Normal"/>
    <w:link w:val="BalloonTextChar"/>
    <w:uiPriority w:val="99"/>
    <w:semiHidden/>
    <w:unhideWhenUsed/>
    <w:rsid w:val="00515E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5E6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143"/>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character" w:styleId="Hyperlink">
    <w:name w:val="Hyperlink"/>
    <w:basedOn w:val="DefaultParagraphFont"/>
    <w:uiPriority w:val="99"/>
    <w:unhideWhenUsed/>
    <w:rsid w:val="00280965"/>
    <w:rPr>
      <w:color w:val="0000FF" w:themeColor="hyperlink"/>
      <w:u w:val="single"/>
    </w:rPr>
  </w:style>
  <w:style w:type="character" w:customStyle="1" w:styleId="UnresolvedMention1">
    <w:name w:val="Unresolved Mention1"/>
    <w:basedOn w:val="DefaultParagraphFont"/>
    <w:uiPriority w:val="99"/>
    <w:semiHidden/>
    <w:unhideWhenUsed/>
    <w:rsid w:val="00280965"/>
    <w:rPr>
      <w:color w:val="605E5C"/>
      <w:shd w:val="clear" w:color="auto" w:fill="E1DFDD"/>
    </w:rPr>
  </w:style>
  <w:style w:type="table" w:styleId="TableGrid">
    <w:name w:val="Table Grid"/>
    <w:basedOn w:val="TableNormal"/>
    <w:uiPriority w:val="39"/>
    <w:rsid w:val="00F17A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01B21"/>
    <w:pPr>
      <w:ind w:left="720"/>
      <w:contextualSpacing/>
    </w:pPr>
  </w:style>
  <w:style w:type="paragraph" w:styleId="NormalWeb">
    <w:name w:val="Normal (Web)"/>
    <w:basedOn w:val="Normal"/>
    <w:uiPriority w:val="99"/>
    <w:unhideWhenUsed/>
    <w:rsid w:val="00F63E24"/>
    <w:pPr>
      <w:spacing w:before="100" w:beforeAutospacing="1" w:after="100" w:afterAutospacing="1" w:line="240" w:lineRule="auto"/>
    </w:pPr>
    <w:rPr>
      <w:rFonts w:ascii="Times New Roman" w:eastAsia="Times New Roman" w:hAnsi="Times New Roman" w:cs="Times New Roman"/>
      <w:szCs w:val="24"/>
      <w:lang w:eastAsia="en-GB"/>
    </w:rPr>
  </w:style>
  <w:style w:type="paragraph" w:styleId="Header">
    <w:name w:val="header"/>
    <w:basedOn w:val="Normal"/>
    <w:link w:val="HeaderChar"/>
    <w:uiPriority w:val="99"/>
    <w:unhideWhenUsed/>
    <w:rsid w:val="00A81D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1D6E"/>
    <w:rPr>
      <w:rFonts w:ascii="Arial" w:hAnsi="Arial"/>
      <w:sz w:val="24"/>
    </w:rPr>
  </w:style>
  <w:style w:type="paragraph" w:styleId="Footer">
    <w:name w:val="footer"/>
    <w:basedOn w:val="Normal"/>
    <w:link w:val="FooterChar"/>
    <w:uiPriority w:val="99"/>
    <w:unhideWhenUsed/>
    <w:rsid w:val="00A81D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1D6E"/>
    <w:rPr>
      <w:rFonts w:ascii="Arial" w:hAnsi="Arial"/>
      <w:sz w:val="24"/>
    </w:rPr>
  </w:style>
  <w:style w:type="character" w:styleId="FollowedHyperlink">
    <w:name w:val="FollowedHyperlink"/>
    <w:basedOn w:val="DefaultParagraphFont"/>
    <w:uiPriority w:val="99"/>
    <w:semiHidden/>
    <w:unhideWhenUsed/>
    <w:rsid w:val="003E7786"/>
    <w:rPr>
      <w:color w:val="800080" w:themeColor="followedHyperlink"/>
      <w:u w:val="single"/>
    </w:rPr>
  </w:style>
  <w:style w:type="paragraph" w:styleId="BalloonText">
    <w:name w:val="Balloon Text"/>
    <w:basedOn w:val="Normal"/>
    <w:link w:val="BalloonTextChar"/>
    <w:uiPriority w:val="99"/>
    <w:semiHidden/>
    <w:unhideWhenUsed/>
    <w:rsid w:val="00515E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5E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103803">
      <w:bodyDiv w:val="1"/>
      <w:marLeft w:val="0"/>
      <w:marRight w:val="0"/>
      <w:marTop w:val="0"/>
      <w:marBottom w:val="0"/>
      <w:divBdr>
        <w:top w:val="none" w:sz="0" w:space="0" w:color="auto"/>
        <w:left w:val="none" w:sz="0" w:space="0" w:color="auto"/>
        <w:bottom w:val="none" w:sz="0" w:space="0" w:color="auto"/>
        <w:right w:val="none" w:sz="0" w:space="0" w:color="auto"/>
      </w:divBdr>
      <w:divsChild>
        <w:div w:id="890268937">
          <w:marLeft w:val="0"/>
          <w:marRight w:val="0"/>
          <w:marTop w:val="0"/>
          <w:marBottom w:val="0"/>
          <w:divBdr>
            <w:top w:val="none" w:sz="0" w:space="0" w:color="auto"/>
            <w:left w:val="none" w:sz="0" w:space="0" w:color="auto"/>
            <w:bottom w:val="none" w:sz="0" w:space="0" w:color="auto"/>
            <w:right w:val="none" w:sz="0" w:space="0" w:color="auto"/>
          </w:divBdr>
          <w:divsChild>
            <w:div w:id="1381978880">
              <w:marLeft w:val="0"/>
              <w:marRight w:val="0"/>
              <w:marTop w:val="0"/>
              <w:marBottom w:val="0"/>
              <w:divBdr>
                <w:top w:val="none" w:sz="0" w:space="0" w:color="auto"/>
                <w:left w:val="none" w:sz="0" w:space="0" w:color="auto"/>
                <w:bottom w:val="none" w:sz="0" w:space="0" w:color="auto"/>
                <w:right w:val="none" w:sz="0" w:space="0" w:color="auto"/>
              </w:divBdr>
              <w:divsChild>
                <w:div w:id="181706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650007">
      <w:bodyDiv w:val="1"/>
      <w:marLeft w:val="0"/>
      <w:marRight w:val="0"/>
      <w:marTop w:val="0"/>
      <w:marBottom w:val="0"/>
      <w:divBdr>
        <w:top w:val="none" w:sz="0" w:space="0" w:color="auto"/>
        <w:left w:val="none" w:sz="0" w:space="0" w:color="auto"/>
        <w:bottom w:val="none" w:sz="0" w:space="0" w:color="auto"/>
        <w:right w:val="none" w:sz="0" w:space="0" w:color="auto"/>
      </w:divBdr>
    </w:div>
    <w:div w:id="1729454634">
      <w:bodyDiv w:val="1"/>
      <w:marLeft w:val="0"/>
      <w:marRight w:val="0"/>
      <w:marTop w:val="0"/>
      <w:marBottom w:val="0"/>
      <w:divBdr>
        <w:top w:val="none" w:sz="0" w:space="0" w:color="auto"/>
        <w:left w:val="none" w:sz="0" w:space="0" w:color="auto"/>
        <w:bottom w:val="none" w:sz="0" w:space="0" w:color="auto"/>
        <w:right w:val="none" w:sz="0" w:space="0" w:color="auto"/>
      </w:divBdr>
      <w:divsChild>
        <w:div w:id="1029642881">
          <w:marLeft w:val="0"/>
          <w:marRight w:val="0"/>
          <w:marTop w:val="0"/>
          <w:marBottom w:val="0"/>
          <w:divBdr>
            <w:top w:val="none" w:sz="0" w:space="0" w:color="auto"/>
            <w:left w:val="none" w:sz="0" w:space="0" w:color="auto"/>
            <w:bottom w:val="none" w:sz="0" w:space="0" w:color="auto"/>
            <w:right w:val="none" w:sz="0" w:space="0" w:color="auto"/>
          </w:divBdr>
          <w:divsChild>
            <w:div w:id="1962026665">
              <w:marLeft w:val="0"/>
              <w:marRight w:val="0"/>
              <w:marTop w:val="0"/>
              <w:marBottom w:val="0"/>
              <w:divBdr>
                <w:top w:val="none" w:sz="0" w:space="0" w:color="auto"/>
                <w:left w:val="none" w:sz="0" w:space="0" w:color="auto"/>
                <w:bottom w:val="none" w:sz="0" w:space="0" w:color="auto"/>
                <w:right w:val="none" w:sz="0" w:space="0" w:color="auto"/>
              </w:divBdr>
              <w:divsChild>
                <w:div w:id="25729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nmc.org.uk/standards-for-education-and-training/standards-framework-for-nursing-and-midwifery-education/" TargetMode="External"/><Relationship Id="rId18" Type="http://schemas.openxmlformats.org/officeDocument/2006/relationships/hyperlink" Target="https://www.nmc.org.uk/standards/standards-for-nursing-associates/standards-of-proficiency-for-nursing-associates/" TargetMode="External"/><Relationship Id="rId26" Type="http://schemas.openxmlformats.org/officeDocument/2006/relationships/diagramLayout" Target="diagrams/layout1.xml"/><Relationship Id="rId39" Type="http://schemas.openxmlformats.org/officeDocument/2006/relationships/diagramQuickStyle" Target="diagrams/quickStyle3.xml"/><Relationship Id="rId3" Type="http://schemas.openxmlformats.org/officeDocument/2006/relationships/styles" Target="styles.xml"/><Relationship Id="rId21" Type="http://schemas.openxmlformats.org/officeDocument/2006/relationships/hyperlink" Target="https://www.nmc.org.uk/standards/code/" TargetMode="External"/><Relationship Id="rId34" Type="http://schemas.openxmlformats.org/officeDocument/2006/relationships/diagramColors" Target="diagrams/colors2.xml"/><Relationship Id="rId42" Type="http://schemas.openxmlformats.org/officeDocument/2006/relationships/image" Target="media/image11.png"/><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yperlink" Target="https://www.nmc.org.uk/standards/standards-for-nursing-associates/standards-for-pre-registration-nursing-associate-programmes/" TargetMode="External"/><Relationship Id="rId25" Type="http://schemas.openxmlformats.org/officeDocument/2006/relationships/diagramData" Target="diagrams/data1.xml"/><Relationship Id="rId33" Type="http://schemas.openxmlformats.org/officeDocument/2006/relationships/diagramQuickStyle" Target="diagrams/quickStyle2.xml"/><Relationship Id="rId38" Type="http://schemas.openxmlformats.org/officeDocument/2006/relationships/diagramLayout" Target="diagrams/layout3.xm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nmc.org.uk/standards/standards-for-nurses/standards-of-proficiency-for-registered-nurses/" TargetMode="External"/><Relationship Id="rId20" Type="http://schemas.openxmlformats.org/officeDocument/2006/relationships/hyperlink" Target="https://www.nmc.org.uk/standards/standards-for-post-registration/standards-for-prescribers/" TargetMode="External"/><Relationship Id="rId29" Type="http://schemas.microsoft.com/office/2007/relationships/diagramDrawing" Target="diagrams/drawing1.xml"/><Relationship Id="rId41" Type="http://schemas.microsoft.com/office/2007/relationships/diagramDrawing" Target="diagrams/drawing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4.jpg"/><Relationship Id="rId32" Type="http://schemas.openxmlformats.org/officeDocument/2006/relationships/diagramLayout" Target="diagrams/layout2.xml"/><Relationship Id="rId37" Type="http://schemas.openxmlformats.org/officeDocument/2006/relationships/diagramData" Target="diagrams/data3.xml"/><Relationship Id="rId40" Type="http://schemas.openxmlformats.org/officeDocument/2006/relationships/diagramColors" Target="diagrams/colors3.xml"/><Relationship Id="rId45"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nmc.org.uk/standards/standards-for-nurses/standards-for-pre-registration-nursing-programmes/" TargetMode="External"/><Relationship Id="rId23" Type="http://schemas.openxmlformats.org/officeDocument/2006/relationships/hyperlink" Target="https://www.nmc.org.uk/supporting-information-on-standards-for-student-supervision-and-assessment/practice-assessment/" TargetMode="External"/><Relationship Id="rId28" Type="http://schemas.openxmlformats.org/officeDocument/2006/relationships/diagramColors" Target="diagrams/colors1.xml"/><Relationship Id="rId36" Type="http://schemas.openxmlformats.org/officeDocument/2006/relationships/hyperlink" Target="https://www.nmc.org.uk/supporting-information-on-standards-for-student-supervision-and-assessment/" TargetMode="External"/><Relationship Id="rId10" Type="http://schemas.openxmlformats.org/officeDocument/2006/relationships/image" Target="media/image1.png"/><Relationship Id="rId19" Type="http://schemas.openxmlformats.org/officeDocument/2006/relationships/hyperlink" Target="https://www.nmc.org.uk/standards/standards-for-nurses/" TargetMode="External"/><Relationship Id="rId31" Type="http://schemas.openxmlformats.org/officeDocument/2006/relationships/diagramData" Target="diagrams/data2.xml"/><Relationship Id="rId44"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onlinepare.net/pan-north-nurse-materials.php" TargetMode="External"/><Relationship Id="rId14" Type="http://schemas.openxmlformats.org/officeDocument/2006/relationships/hyperlink" Target="https://www.nmc.org.uk/standards-for-education-and-training/standards-for-student-supervision-and-assessment/" TargetMode="External"/><Relationship Id="rId22" Type="http://schemas.openxmlformats.org/officeDocument/2006/relationships/hyperlink" Target="https://www.nmc.org.uk/supporting-information-on-standards-for-student-supervision-and-assessment/practice-assessment/" TargetMode="External"/><Relationship Id="rId27" Type="http://schemas.openxmlformats.org/officeDocument/2006/relationships/diagramQuickStyle" Target="diagrams/quickStyle1.xml"/><Relationship Id="rId30" Type="http://schemas.openxmlformats.org/officeDocument/2006/relationships/image" Target="media/image6.png"/><Relationship Id="rId35" Type="http://schemas.microsoft.com/office/2007/relationships/diagramDrawing" Target="diagrams/drawing2.xml"/><Relationship Id="rId43" Type="http://schemas.openxmlformats.org/officeDocument/2006/relationships/hyperlink" Target="http://revalidation.nmc.org.uk/download-resources/forms-and-templates/" TargetMode="External"/><Relationship Id="rId48" Type="http://schemas.microsoft.com/office/2011/relationships/people" Target="people.xml"/></Relationships>
</file>

<file path=word/diagrams/_rels/data1.xml.rels><?xml version="1.0" encoding="UTF-8" standalone="yes"?>
<Relationships xmlns="http://schemas.openxmlformats.org/package/2006/relationships"><Relationship Id="rId1" Type="http://schemas.openxmlformats.org/officeDocument/2006/relationships/image" Target="../media/image5.png"/></Relationships>
</file>

<file path=word/diagrams/_rels/data2.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PNG"/><Relationship Id="rId1" Type="http://schemas.openxmlformats.org/officeDocument/2006/relationships/image" Target="../media/image7.jpg"/><Relationship Id="rId4" Type="http://schemas.openxmlformats.org/officeDocument/2006/relationships/image" Target="../media/image10.PNG"/></Relationships>
</file>

<file path=word/diagrams/_rels/drawing1.xml.rels><?xml version="1.0" encoding="UTF-8" standalone="yes"?>
<Relationships xmlns="http://schemas.openxmlformats.org/package/2006/relationships"><Relationship Id="rId1" Type="http://schemas.openxmlformats.org/officeDocument/2006/relationships/image" Target="../media/image5.png"/></Relationships>
</file>

<file path=word/diagrams/_rels/drawing2.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PNG"/><Relationship Id="rId1" Type="http://schemas.openxmlformats.org/officeDocument/2006/relationships/image" Target="../media/image7.jpg"/><Relationship Id="rId4" Type="http://schemas.openxmlformats.org/officeDocument/2006/relationships/image" Target="../media/image10.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9B010A0-FE72-41D2-B646-07F5D5A5E988}" type="doc">
      <dgm:prSet loTypeId="urn:microsoft.com/office/officeart/2005/8/layout/hProcess9" loCatId="process" qsTypeId="urn:microsoft.com/office/officeart/2005/8/quickstyle/simple1" qsCatId="simple" csTypeId="urn:microsoft.com/office/officeart/2005/8/colors/accent1_2" csCatId="accent1" phldr="1"/>
      <dgm:spPr/>
      <dgm:t>
        <a:bodyPr/>
        <a:lstStyle/>
        <a:p>
          <a:endParaRPr lang="en-GB"/>
        </a:p>
      </dgm:t>
    </dgm:pt>
    <dgm:pt modelId="{DCD51542-E351-4508-BA58-0A2643462B28}">
      <dgm:prSet phldrT="[Text]"/>
      <dgm:spPr>
        <a:xfrm>
          <a:off x="618408" y="871537"/>
          <a:ext cx="833855" cy="1162050"/>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a:solidFill>
                <a:sysClr val="window" lastClr="FFFFFF"/>
              </a:solidFill>
              <a:latin typeface="Calibri"/>
              <a:ea typeface="+mn-ea"/>
              <a:cs typeface="+mn-cs"/>
            </a:rPr>
            <a:t>Goal Setting</a:t>
          </a:r>
        </a:p>
      </dgm:t>
    </dgm:pt>
    <dgm:pt modelId="{55DBB504-E22E-4F52-A164-6A8FD986AE15}" type="parTrans" cxnId="{053A5513-34AC-47CD-AFCA-7A013E154BC7}">
      <dgm:prSet/>
      <dgm:spPr/>
      <dgm:t>
        <a:bodyPr/>
        <a:lstStyle/>
        <a:p>
          <a:endParaRPr lang="en-GB"/>
        </a:p>
      </dgm:t>
    </dgm:pt>
    <dgm:pt modelId="{0BB5DFDD-1C2A-48EB-966C-0C04B0BB439E}" type="sibTrans" cxnId="{053A5513-34AC-47CD-AFCA-7A013E154BC7}">
      <dgm:prSet/>
      <dgm:spPr/>
      <dgm:t>
        <a:bodyPr/>
        <a:lstStyle/>
        <a:p>
          <a:endParaRPr lang="en-GB"/>
        </a:p>
      </dgm:t>
    </dgm:pt>
    <dgm:pt modelId="{DC17C13F-4D26-429E-A362-4AC3894CD2AF}">
      <dgm:prSet phldrT="[Text]"/>
      <dgm:spPr>
        <a:xfrm>
          <a:off x="1578172" y="871537"/>
          <a:ext cx="959703" cy="1162050"/>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GB">
            <a:solidFill>
              <a:sysClr val="window" lastClr="FFFFFF"/>
            </a:solidFill>
            <a:latin typeface="Calibri"/>
            <a:ea typeface="+mn-ea"/>
            <a:cs typeface="+mn-cs"/>
          </a:endParaRPr>
        </a:p>
        <a:p>
          <a:r>
            <a:rPr lang="en-GB">
              <a:solidFill>
                <a:sysClr val="window" lastClr="FFFFFF"/>
              </a:solidFill>
              <a:latin typeface="Calibri"/>
              <a:ea typeface="+mn-ea"/>
              <a:cs typeface="+mn-cs"/>
            </a:rPr>
            <a:t>Reality</a:t>
          </a:r>
        </a:p>
        <a:p>
          <a:endParaRPr lang="en-GB">
            <a:solidFill>
              <a:sysClr val="window" lastClr="FFFFFF"/>
            </a:solidFill>
            <a:latin typeface="Calibri"/>
            <a:ea typeface="+mn-ea"/>
            <a:cs typeface="+mn-cs"/>
          </a:endParaRPr>
        </a:p>
      </dgm:t>
    </dgm:pt>
    <dgm:pt modelId="{FFF4423A-8AC7-4A48-9852-56B5CA96C226}" type="parTrans" cxnId="{04C12547-747C-40B0-9D53-B09EFE1AEE40}">
      <dgm:prSet/>
      <dgm:spPr/>
      <dgm:t>
        <a:bodyPr/>
        <a:lstStyle/>
        <a:p>
          <a:endParaRPr lang="en-GB"/>
        </a:p>
      </dgm:t>
    </dgm:pt>
    <dgm:pt modelId="{3BC00ECA-0BE8-45A2-AFE3-15802F2E9E72}" type="sibTrans" cxnId="{04C12547-747C-40B0-9D53-B09EFE1AEE40}">
      <dgm:prSet/>
      <dgm:spPr/>
      <dgm:t>
        <a:bodyPr/>
        <a:lstStyle/>
        <a:p>
          <a:endParaRPr lang="en-GB"/>
        </a:p>
      </dgm:t>
    </dgm:pt>
    <dgm:pt modelId="{73189240-2D41-408B-B012-D9E3BFA3045B}">
      <dgm:prSet phldrT="[Text]"/>
      <dgm:spPr>
        <a:xfrm>
          <a:off x="2663784" y="871537"/>
          <a:ext cx="937746" cy="1162050"/>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a:solidFill>
                <a:sysClr val="window" lastClr="FFFFFF"/>
              </a:solidFill>
              <a:latin typeface="Calibri"/>
              <a:ea typeface="+mn-ea"/>
              <a:cs typeface="+mn-cs"/>
            </a:rPr>
            <a:t>Options</a:t>
          </a:r>
        </a:p>
      </dgm:t>
    </dgm:pt>
    <dgm:pt modelId="{BC1BC4FC-E9D0-4BF4-93AB-E7618A33E7A4}" type="parTrans" cxnId="{0F2C7ECD-BE4B-4EE0-A3F3-3E4C5A9FE660}">
      <dgm:prSet/>
      <dgm:spPr/>
      <dgm:t>
        <a:bodyPr/>
        <a:lstStyle/>
        <a:p>
          <a:endParaRPr lang="en-GB"/>
        </a:p>
      </dgm:t>
    </dgm:pt>
    <dgm:pt modelId="{1AB7D624-E51C-422C-947D-D1D3F47A1F8D}" type="sibTrans" cxnId="{0F2C7ECD-BE4B-4EE0-A3F3-3E4C5A9FE660}">
      <dgm:prSet/>
      <dgm:spPr/>
      <dgm:t>
        <a:bodyPr/>
        <a:lstStyle/>
        <a:p>
          <a:endParaRPr lang="en-GB"/>
        </a:p>
      </dgm:t>
    </dgm:pt>
    <dgm:pt modelId="{916EF510-8238-4E89-BCC2-8A950737E7D2}">
      <dgm:prSet/>
      <dgm:spPr>
        <a:xfrm>
          <a:off x="3727439" y="881914"/>
          <a:ext cx="971224" cy="1141295"/>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a:solidFill>
                <a:sysClr val="window" lastClr="FFFFFF"/>
              </a:solidFill>
              <a:latin typeface="Calibri"/>
              <a:ea typeface="+mn-ea"/>
              <a:cs typeface="+mn-cs"/>
            </a:rPr>
            <a:t>Will</a:t>
          </a:r>
        </a:p>
      </dgm:t>
    </dgm:pt>
    <dgm:pt modelId="{F7B8080A-E304-4F9B-821F-E48589C497FF}" type="sibTrans" cxnId="{6735BAA7-5CA3-483C-A424-337C89E32437}">
      <dgm:prSet/>
      <dgm:spPr/>
      <dgm:t>
        <a:bodyPr/>
        <a:lstStyle/>
        <a:p>
          <a:endParaRPr lang="en-GB"/>
        </a:p>
      </dgm:t>
    </dgm:pt>
    <dgm:pt modelId="{FB0D1DBC-8A90-41EC-B0AE-65CD24B472EC}" type="parTrans" cxnId="{6735BAA7-5CA3-483C-A424-337C89E32437}">
      <dgm:prSet/>
      <dgm:spPr/>
      <dgm:t>
        <a:bodyPr/>
        <a:lstStyle/>
        <a:p>
          <a:endParaRPr lang="en-GB"/>
        </a:p>
      </dgm:t>
    </dgm:pt>
    <dgm:pt modelId="{AE3BA5AD-173A-4D17-87EF-F45537632111}">
      <dgm:prSet/>
      <dgm:spPr>
        <a:xfrm flipH="1">
          <a:off x="4824572" y="1431814"/>
          <a:ext cx="43419" cy="41496"/>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GB">
            <a:solidFill>
              <a:sysClr val="window" lastClr="FFFFFF"/>
            </a:solidFill>
            <a:latin typeface="Calibri"/>
            <a:ea typeface="+mn-ea"/>
            <a:cs typeface="+mn-cs"/>
          </a:endParaRPr>
        </a:p>
      </dgm:t>
    </dgm:pt>
    <dgm:pt modelId="{FFCB0107-8FE4-4BB3-B219-C50C3E785E42}" type="sibTrans" cxnId="{E02002BF-B042-4659-8EA4-0800DF3E6658}">
      <dgm:prSet/>
      <dgm:spPr/>
      <dgm:t>
        <a:bodyPr/>
        <a:lstStyle/>
        <a:p>
          <a:endParaRPr lang="en-GB"/>
        </a:p>
      </dgm:t>
    </dgm:pt>
    <dgm:pt modelId="{AA801134-6526-4680-B01E-68E918320BF2}" type="parTrans" cxnId="{E02002BF-B042-4659-8EA4-0800DF3E6658}">
      <dgm:prSet/>
      <dgm:spPr/>
      <dgm:t>
        <a:bodyPr/>
        <a:lstStyle/>
        <a:p>
          <a:endParaRPr lang="en-GB"/>
        </a:p>
      </dgm:t>
    </dgm:pt>
    <dgm:pt modelId="{E2D4EF08-6534-4C3F-B4EA-11CB632FB775}" type="pres">
      <dgm:prSet presAssocID="{D9B010A0-FE72-41D2-B646-07F5D5A5E988}" presName="CompostProcess" presStyleCnt="0">
        <dgm:presLayoutVars>
          <dgm:dir/>
          <dgm:resizeHandles val="exact"/>
        </dgm:presLayoutVars>
      </dgm:prSet>
      <dgm:spPr/>
      <dgm:t>
        <a:bodyPr/>
        <a:lstStyle/>
        <a:p>
          <a:endParaRPr lang="en-GB"/>
        </a:p>
      </dgm:t>
    </dgm:pt>
    <dgm:pt modelId="{6F780A8D-CA6D-41E8-8D37-7DC3D2852004}" type="pres">
      <dgm:prSet presAssocID="{D9B010A0-FE72-41D2-B646-07F5D5A5E988}" presName="arrow" presStyleLbl="bgShp" presStyleIdx="0" presStyleCnt="1"/>
      <dgm:spPr>
        <a:xfrm>
          <a:off x="411479" y="0"/>
          <a:ext cx="4663440" cy="2905125"/>
        </a:xfrm>
        <a:prstGeom prst="rightArrow">
          <a:avLst/>
        </a:prstGeom>
        <a:blipFill rotWithShape="0">
          <a:blip xmlns:r="http://schemas.openxmlformats.org/officeDocument/2006/relationships" r:embed="rId1"/>
          <a:srcRect/>
          <a:stretch>
            <a:fillRect/>
          </a:stretch>
        </a:blipFill>
        <a:ln>
          <a:noFill/>
        </a:ln>
        <a:effectLst/>
      </dgm:spPr>
      <dgm:t>
        <a:bodyPr/>
        <a:lstStyle/>
        <a:p>
          <a:endParaRPr lang="en-GB"/>
        </a:p>
      </dgm:t>
    </dgm:pt>
    <dgm:pt modelId="{7D098649-28E3-4099-931A-DE2012D3ADF2}" type="pres">
      <dgm:prSet presAssocID="{D9B010A0-FE72-41D2-B646-07F5D5A5E988}" presName="linearProcess" presStyleCnt="0"/>
      <dgm:spPr/>
    </dgm:pt>
    <dgm:pt modelId="{78E97F9D-A8FA-4870-9B05-41D8894A2951}" type="pres">
      <dgm:prSet presAssocID="{DCD51542-E351-4508-BA58-0A2643462B28}" presName="textNode" presStyleLbl="node1" presStyleIdx="0" presStyleCnt="5" custScaleX="50662">
        <dgm:presLayoutVars>
          <dgm:bulletEnabled val="1"/>
        </dgm:presLayoutVars>
      </dgm:prSet>
      <dgm:spPr>
        <a:prstGeom prst="roundRect">
          <a:avLst/>
        </a:prstGeom>
      </dgm:spPr>
      <dgm:t>
        <a:bodyPr/>
        <a:lstStyle/>
        <a:p>
          <a:endParaRPr lang="en-GB"/>
        </a:p>
      </dgm:t>
    </dgm:pt>
    <dgm:pt modelId="{2BAF375D-B82A-47ED-BAB1-22FEDB31E522}" type="pres">
      <dgm:prSet presAssocID="{0BB5DFDD-1C2A-48EB-966C-0C04B0BB439E}" presName="sibTrans" presStyleCnt="0"/>
      <dgm:spPr/>
    </dgm:pt>
    <dgm:pt modelId="{90A7A8AB-DEF8-4F42-A009-BE928B96E419}" type="pres">
      <dgm:prSet presAssocID="{DC17C13F-4D26-429E-A362-4AC3894CD2AF}" presName="textNode" presStyleLbl="node1" presStyleIdx="1" presStyleCnt="5" custScaleX="58308">
        <dgm:presLayoutVars>
          <dgm:bulletEnabled val="1"/>
        </dgm:presLayoutVars>
      </dgm:prSet>
      <dgm:spPr>
        <a:prstGeom prst="roundRect">
          <a:avLst/>
        </a:prstGeom>
      </dgm:spPr>
      <dgm:t>
        <a:bodyPr/>
        <a:lstStyle/>
        <a:p>
          <a:endParaRPr lang="en-GB"/>
        </a:p>
      </dgm:t>
    </dgm:pt>
    <dgm:pt modelId="{55973A6B-E0B3-49E0-B146-E9846FBC9123}" type="pres">
      <dgm:prSet presAssocID="{3BC00ECA-0BE8-45A2-AFE3-15802F2E9E72}" presName="sibTrans" presStyleCnt="0"/>
      <dgm:spPr/>
    </dgm:pt>
    <dgm:pt modelId="{1FA11527-6028-4D72-81DD-6D097431EDEA}" type="pres">
      <dgm:prSet presAssocID="{73189240-2D41-408B-B012-D9E3BFA3045B}" presName="textNode" presStyleLbl="node1" presStyleIdx="2" presStyleCnt="5" custScaleX="56974">
        <dgm:presLayoutVars>
          <dgm:bulletEnabled val="1"/>
        </dgm:presLayoutVars>
      </dgm:prSet>
      <dgm:spPr>
        <a:prstGeom prst="roundRect">
          <a:avLst/>
        </a:prstGeom>
      </dgm:spPr>
      <dgm:t>
        <a:bodyPr/>
        <a:lstStyle/>
        <a:p>
          <a:endParaRPr lang="en-GB"/>
        </a:p>
      </dgm:t>
    </dgm:pt>
    <dgm:pt modelId="{29B5601E-9B79-4BD4-A5C2-8A2BB3D3E4B4}" type="pres">
      <dgm:prSet presAssocID="{1AB7D624-E51C-422C-947D-D1D3F47A1F8D}" presName="sibTrans" presStyleCnt="0"/>
      <dgm:spPr/>
    </dgm:pt>
    <dgm:pt modelId="{D4195C1A-A712-4B74-B842-BE5804205516}" type="pres">
      <dgm:prSet presAssocID="{916EF510-8238-4E89-BCC2-8A950737E7D2}" presName="textNode" presStyleLbl="node1" presStyleIdx="3" presStyleCnt="5" custScaleX="59008" custScaleY="98214">
        <dgm:presLayoutVars>
          <dgm:bulletEnabled val="1"/>
        </dgm:presLayoutVars>
      </dgm:prSet>
      <dgm:spPr>
        <a:prstGeom prst="roundRect">
          <a:avLst/>
        </a:prstGeom>
      </dgm:spPr>
      <dgm:t>
        <a:bodyPr/>
        <a:lstStyle/>
        <a:p>
          <a:endParaRPr lang="en-GB"/>
        </a:p>
      </dgm:t>
    </dgm:pt>
    <dgm:pt modelId="{DE07D7DB-B8FE-41F8-89C1-F8913AA275C0}" type="pres">
      <dgm:prSet presAssocID="{F7B8080A-E304-4F9B-821F-E48589C497FF}" presName="sibTrans" presStyleCnt="0"/>
      <dgm:spPr/>
    </dgm:pt>
    <dgm:pt modelId="{EA089F61-8920-49E7-989A-180CDCD23BB2}" type="pres">
      <dgm:prSet presAssocID="{AE3BA5AD-173A-4D17-87EF-F45537632111}" presName="textNode" presStyleLbl="node1" presStyleIdx="4" presStyleCnt="5" custFlipHor="1" custScaleX="2638" custScaleY="3571">
        <dgm:presLayoutVars>
          <dgm:bulletEnabled val="1"/>
        </dgm:presLayoutVars>
      </dgm:prSet>
      <dgm:spPr>
        <a:prstGeom prst="roundRect">
          <a:avLst/>
        </a:prstGeom>
      </dgm:spPr>
      <dgm:t>
        <a:bodyPr/>
        <a:lstStyle/>
        <a:p>
          <a:endParaRPr lang="en-GB"/>
        </a:p>
      </dgm:t>
    </dgm:pt>
  </dgm:ptLst>
  <dgm:cxnLst>
    <dgm:cxn modelId="{6735BAA7-5CA3-483C-A424-337C89E32437}" srcId="{D9B010A0-FE72-41D2-B646-07F5D5A5E988}" destId="{916EF510-8238-4E89-BCC2-8A950737E7D2}" srcOrd="3" destOrd="0" parTransId="{FB0D1DBC-8A90-41EC-B0AE-65CD24B472EC}" sibTransId="{F7B8080A-E304-4F9B-821F-E48589C497FF}"/>
    <dgm:cxn modelId="{225F1B4E-BEEF-4482-8217-D40F7D65B35C}" type="presOf" srcId="{D9B010A0-FE72-41D2-B646-07F5D5A5E988}" destId="{E2D4EF08-6534-4C3F-B4EA-11CB632FB775}" srcOrd="0" destOrd="0" presId="urn:microsoft.com/office/officeart/2005/8/layout/hProcess9"/>
    <dgm:cxn modelId="{514936FE-FDA6-4D04-8302-75F30F935F19}" type="presOf" srcId="{73189240-2D41-408B-B012-D9E3BFA3045B}" destId="{1FA11527-6028-4D72-81DD-6D097431EDEA}" srcOrd="0" destOrd="0" presId="urn:microsoft.com/office/officeart/2005/8/layout/hProcess9"/>
    <dgm:cxn modelId="{04C12547-747C-40B0-9D53-B09EFE1AEE40}" srcId="{D9B010A0-FE72-41D2-B646-07F5D5A5E988}" destId="{DC17C13F-4D26-429E-A362-4AC3894CD2AF}" srcOrd="1" destOrd="0" parTransId="{FFF4423A-8AC7-4A48-9852-56B5CA96C226}" sibTransId="{3BC00ECA-0BE8-45A2-AFE3-15802F2E9E72}"/>
    <dgm:cxn modelId="{593F44D8-824B-45CF-BF73-8556E34CC987}" type="presOf" srcId="{916EF510-8238-4E89-BCC2-8A950737E7D2}" destId="{D4195C1A-A712-4B74-B842-BE5804205516}" srcOrd="0" destOrd="0" presId="urn:microsoft.com/office/officeart/2005/8/layout/hProcess9"/>
    <dgm:cxn modelId="{0F2C7ECD-BE4B-4EE0-A3F3-3E4C5A9FE660}" srcId="{D9B010A0-FE72-41D2-B646-07F5D5A5E988}" destId="{73189240-2D41-408B-B012-D9E3BFA3045B}" srcOrd="2" destOrd="0" parTransId="{BC1BC4FC-E9D0-4BF4-93AB-E7618A33E7A4}" sibTransId="{1AB7D624-E51C-422C-947D-D1D3F47A1F8D}"/>
    <dgm:cxn modelId="{82A5A11A-B136-4AE7-84EB-493B7E0FF095}" type="presOf" srcId="{DCD51542-E351-4508-BA58-0A2643462B28}" destId="{78E97F9D-A8FA-4870-9B05-41D8894A2951}" srcOrd="0" destOrd="0" presId="urn:microsoft.com/office/officeart/2005/8/layout/hProcess9"/>
    <dgm:cxn modelId="{E78B8C01-9FB7-46BE-B608-91D2DC13A1A8}" type="presOf" srcId="{DC17C13F-4D26-429E-A362-4AC3894CD2AF}" destId="{90A7A8AB-DEF8-4F42-A009-BE928B96E419}" srcOrd="0" destOrd="0" presId="urn:microsoft.com/office/officeart/2005/8/layout/hProcess9"/>
    <dgm:cxn modelId="{E02002BF-B042-4659-8EA4-0800DF3E6658}" srcId="{D9B010A0-FE72-41D2-B646-07F5D5A5E988}" destId="{AE3BA5AD-173A-4D17-87EF-F45537632111}" srcOrd="4" destOrd="0" parTransId="{AA801134-6526-4680-B01E-68E918320BF2}" sibTransId="{FFCB0107-8FE4-4BB3-B219-C50C3E785E42}"/>
    <dgm:cxn modelId="{5B1C1CF0-70EC-4EFE-93EE-33A0F9D16E73}" type="presOf" srcId="{AE3BA5AD-173A-4D17-87EF-F45537632111}" destId="{EA089F61-8920-49E7-989A-180CDCD23BB2}" srcOrd="0" destOrd="0" presId="urn:microsoft.com/office/officeart/2005/8/layout/hProcess9"/>
    <dgm:cxn modelId="{053A5513-34AC-47CD-AFCA-7A013E154BC7}" srcId="{D9B010A0-FE72-41D2-B646-07F5D5A5E988}" destId="{DCD51542-E351-4508-BA58-0A2643462B28}" srcOrd="0" destOrd="0" parTransId="{55DBB504-E22E-4F52-A164-6A8FD986AE15}" sibTransId="{0BB5DFDD-1C2A-48EB-966C-0C04B0BB439E}"/>
    <dgm:cxn modelId="{01B893B7-EA27-47B5-BAB4-F8C2CA82D8ED}" type="presParOf" srcId="{E2D4EF08-6534-4C3F-B4EA-11CB632FB775}" destId="{6F780A8D-CA6D-41E8-8D37-7DC3D2852004}" srcOrd="0" destOrd="0" presId="urn:microsoft.com/office/officeart/2005/8/layout/hProcess9"/>
    <dgm:cxn modelId="{8F67F603-5B8A-4AB8-9B7B-C4C4F6065193}" type="presParOf" srcId="{E2D4EF08-6534-4C3F-B4EA-11CB632FB775}" destId="{7D098649-28E3-4099-931A-DE2012D3ADF2}" srcOrd="1" destOrd="0" presId="urn:microsoft.com/office/officeart/2005/8/layout/hProcess9"/>
    <dgm:cxn modelId="{CB28E72E-E2C0-46C9-AF3A-6CD21E997479}" type="presParOf" srcId="{7D098649-28E3-4099-931A-DE2012D3ADF2}" destId="{78E97F9D-A8FA-4870-9B05-41D8894A2951}" srcOrd="0" destOrd="0" presId="urn:microsoft.com/office/officeart/2005/8/layout/hProcess9"/>
    <dgm:cxn modelId="{02DCE8FE-7150-4555-A3FB-32F26F0F3B86}" type="presParOf" srcId="{7D098649-28E3-4099-931A-DE2012D3ADF2}" destId="{2BAF375D-B82A-47ED-BAB1-22FEDB31E522}" srcOrd="1" destOrd="0" presId="urn:microsoft.com/office/officeart/2005/8/layout/hProcess9"/>
    <dgm:cxn modelId="{4E8B5039-65C5-4E2D-9E18-951D5F4E7BF8}" type="presParOf" srcId="{7D098649-28E3-4099-931A-DE2012D3ADF2}" destId="{90A7A8AB-DEF8-4F42-A009-BE928B96E419}" srcOrd="2" destOrd="0" presId="urn:microsoft.com/office/officeart/2005/8/layout/hProcess9"/>
    <dgm:cxn modelId="{64402AC8-96A0-44D0-BF64-A523692D72D9}" type="presParOf" srcId="{7D098649-28E3-4099-931A-DE2012D3ADF2}" destId="{55973A6B-E0B3-49E0-B146-E9846FBC9123}" srcOrd="3" destOrd="0" presId="urn:microsoft.com/office/officeart/2005/8/layout/hProcess9"/>
    <dgm:cxn modelId="{97F73D51-04E7-4D92-9EB0-E428D239EDA7}" type="presParOf" srcId="{7D098649-28E3-4099-931A-DE2012D3ADF2}" destId="{1FA11527-6028-4D72-81DD-6D097431EDEA}" srcOrd="4" destOrd="0" presId="urn:microsoft.com/office/officeart/2005/8/layout/hProcess9"/>
    <dgm:cxn modelId="{D2750367-D51C-4643-915E-290DF1C0A208}" type="presParOf" srcId="{7D098649-28E3-4099-931A-DE2012D3ADF2}" destId="{29B5601E-9B79-4BD4-A5C2-8A2BB3D3E4B4}" srcOrd="5" destOrd="0" presId="urn:microsoft.com/office/officeart/2005/8/layout/hProcess9"/>
    <dgm:cxn modelId="{1975D12E-00DA-430B-A872-DC87D3D94AD1}" type="presParOf" srcId="{7D098649-28E3-4099-931A-DE2012D3ADF2}" destId="{D4195C1A-A712-4B74-B842-BE5804205516}" srcOrd="6" destOrd="0" presId="urn:microsoft.com/office/officeart/2005/8/layout/hProcess9"/>
    <dgm:cxn modelId="{B7334C94-73A5-4C65-94B5-23E5D597D8C3}" type="presParOf" srcId="{7D098649-28E3-4099-931A-DE2012D3ADF2}" destId="{DE07D7DB-B8FE-41F8-89C1-F8913AA275C0}" srcOrd="7" destOrd="0" presId="urn:microsoft.com/office/officeart/2005/8/layout/hProcess9"/>
    <dgm:cxn modelId="{3DDA2724-6558-4859-94BF-3CF96E433443}" type="presParOf" srcId="{7D098649-28E3-4099-931A-DE2012D3ADF2}" destId="{EA089F61-8920-49E7-989A-180CDCD23BB2}" srcOrd="8" destOrd="0" presId="urn:microsoft.com/office/officeart/2005/8/layout/hProcess9"/>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03AFAC47-12F9-41D1-AE7D-3306B1800C6E}" type="doc">
      <dgm:prSet loTypeId="urn:microsoft.com/office/officeart/2011/layout/RadialPictureList" loCatId="officeonline" qsTypeId="urn:microsoft.com/office/officeart/2005/8/quickstyle/simple1" qsCatId="simple" csTypeId="urn:microsoft.com/office/officeart/2005/8/colors/accent1_2" csCatId="accent1" phldr="1"/>
      <dgm:spPr/>
      <dgm:t>
        <a:bodyPr/>
        <a:lstStyle/>
        <a:p>
          <a:endParaRPr lang="en-GB"/>
        </a:p>
      </dgm:t>
    </dgm:pt>
    <dgm:pt modelId="{50DA81A1-7025-4696-9B66-21072924F870}">
      <dgm:prSet phldrT="[Text]"/>
      <dgm:spPr/>
      <dgm:t>
        <a:bodyPr/>
        <a:lstStyle/>
        <a:p>
          <a:r>
            <a:rPr lang="en-GB"/>
            <a:t>Practice Assessor</a:t>
          </a:r>
        </a:p>
      </dgm:t>
    </dgm:pt>
    <dgm:pt modelId="{8735A84C-C9FF-450F-9F8A-DFB0C07496B4}" type="parTrans" cxnId="{283C0741-1279-4B11-B023-DE251CA21CD4}">
      <dgm:prSet/>
      <dgm:spPr/>
      <dgm:t>
        <a:bodyPr/>
        <a:lstStyle/>
        <a:p>
          <a:endParaRPr lang="en-GB"/>
        </a:p>
      </dgm:t>
    </dgm:pt>
    <dgm:pt modelId="{AEEEB90F-AF9F-48EA-92E0-D329CBD7CB93}" type="sibTrans" cxnId="{283C0741-1279-4B11-B023-DE251CA21CD4}">
      <dgm:prSet/>
      <dgm:spPr/>
      <dgm:t>
        <a:bodyPr/>
        <a:lstStyle/>
        <a:p>
          <a:endParaRPr lang="en-GB"/>
        </a:p>
      </dgm:t>
    </dgm:pt>
    <dgm:pt modelId="{BCF04714-0696-46BD-AE5F-47C79AFF1929}">
      <dgm:prSet phldrT="[Text]"/>
      <dgm:spPr/>
      <dgm:t>
        <a:bodyPr/>
        <a:lstStyle/>
        <a:p>
          <a:r>
            <a:rPr lang="en-GB"/>
            <a:t>Asessment of Practice</a:t>
          </a:r>
        </a:p>
      </dgm:t>
    </dgm:pt>
    <dgm:pt modelId="{198AAF07-E459-46A5-B62B-5E1370F9BE21}" type="parTrans" cxnId="{EA82D821-D932-4E28-BD4F-8AC8D2F0D66A}">
      <dgm:prSet/>
      <dgm:spPr/>
      <dgm:t>
        <a:bodyPr/>
        <a:lstStyle/>
        <a:p>
          <a:endParaRPr lang="en-GB"/>
        </a:p>
      </dgm:t>
    </dgm:pt>
    <dgm:pt modelId="{DB2F3058-D327-41B2-9381-CCA64FC3B6C9}" type="sibTrans" cxnId="{EA82D821-D932-4E28-BD4F-8AC8D2F0D66A}">
      <dgm:prSet/>
      <dgm:spPr/>
      <dgm:t>
        <a:bodyPr/>
        <a:lstStyle/>
        <a:p>
          <a:endParaRPr lang="en-GB"/>
        </a:p>
      </dgm:t>
    </dgm:pt>
    <dgm:pt modelId="{957D3ECD-06F4-40C6-AC78-18D716A0B092}">
      <dgm:prSet phldrT="[Text]"/>
      <dgm:spPr/>
      <dgm:t>
        <a:bodyPr/>
        <a:lstStyle/>
        <a:p>
          <a:r>
            <a:rPr lang="en-GB"/>
            <a:t>Upholding Public Protection</a:t>
          </a:r>
        </a:p>
      </dgm:t>
    </dgm:pt>
    <dgm:pt modelId="{662F06C0-1ED8-45C2-9A77-3ABBCAC9F090}" type="parTrans" cxnId="{D0E9B809-628E-4B70-BDE1-E8D1B95BABA0}">
      <dgm:prSet/>
      <dgm:spPr/>
      <dgm:t>
        <a:bodyPr/>
        <a:lstStyle/>
        <a:p>
          <a:endParaRPr lang="en-GB"/>
        </a:p>
      </dgm:t>
    </dgm:pt>
    <dgm:pt modelId="{79D8EB82-33B1-4579-A566-9AC767CC1159}" type="sibTrans" cxnId="{D0E9B809-628E-4B70-BDE1-E8D1B95BABA0}">
      <dgm:prSet/>
      <dgm:spPr/>
      <dgm:t>
        <a:bodyPr/>
        <a:lstStyle/>
        <a:p>
          <a:endParaRPr lang="en-GB"/>
        </a:p>
      </dgm:t>
    </dgm:pt>
    <dgm:pt modelId="{6826113D-27A0-433E-88F8-24D625DA527E}">
      <dgm:prSet phldrT="[Text]"/>
      <dgm:spPr/>
      <dgm:t>
        <a:bodyPr/>
        <a:lstStyle/>
        <a:p>
          <a:r>
            <a:rPr lang="en-GB"/>
            <a:t>Managing learners progression</a:t>
          </a:r>
        </a:p>
      </dgm:t>
    </dgm:pt>
    <dgm:pt modelId="{B6400A72-C120-40E7-A675-095FDCEB77D4}" type="parTrans" cxnId="{C72A9B6C-2B3E-475C-AB91-79CDD8B4A7BE}">
      <dgm:prSet/>
      <dgm:spPr/>
      <dgm:t>
        <a:bodyPr/>
        <a:lstStyle/>
        <a:p>
          <a:endParaRPr lang="en-GB"/>
        </a:p>
      </dgm:t>
    </dgm:pt>
    <dgm:pt modelId="{386569C2-F092-4D1B-8900-64B31E2190CA}" type="sibTrans" cxnId="{C72A9B6C-2B3E-475C-AB91-79CDD8B4A7BE}">
      <dgm:prSet/>
      <dgm:spPr/>
      <dgm:t>
        <a:bodyPr/>
        <a:lstStyle/>
        <a:p>
          <a:endParaRPr lang="en-GB"/>
        </a:p>
      </dgm:t>
    </dgm:pt>
    <dgm:pt modelId="{9DD464FE-B23A-4AAF-9C48-CBC84168441F}">
      <dgm:prSet phldrT="[Text]"/>
      <dgm:spPr/>
      <dgm:t>
        <a:bodyPr/>
        <a:lstStyle/>
        <a:p>
          <a:r>
            <a:rPr lang="en-GB">
              <a:solidFill>
                <a:sysClr val="windowText" lastClr="000000"/>
              </a:solidFill>
            </a:rPr>
            <a:t>Communicate and</a:t>
          </a:r>
          <a:r>
            <a:rPr lang="en-GB"/>
            <a:t> liasising (including Practice Supervisors and Academic Assessors)</a:t>
          </a:r>
        </a:p>
      </dgm:t>
    </dgm:pt>
    <dgm:pt modelId="{E635DEB4-6061-40E9-84BA-ED2720B7FE8D}" type="parTrans" cxnId="{9ECDF6A6-265F-46F2-A3D0-B99A7D64E814}">
      <dgm:prSet/>
      <dgm:spPr/>
      <dgm:t>
        <a:bodyPr/>
        <a:lstStyle/>
        <a:p>
          <a:endParaRPr lang="en-GB"/>
        </a:p>
      </dgm:t>
    </dgm:pt>
    <dgm:pt modelId="{E861DAF0-83D8-464E-A1C8-BBE3F0EA22AB}" type="sibTrans" cxnId="{9ECDF6A6-265F-46F2-A3D0-B99A7D64E814}">
      <dgm:prSet/>
      <dgm:spPr/>
      <dgm:t>
        <a:bodyPr/>
        <a:lstStyle/>
        <a:p>
          <a:endParaRPr lang="en-GB"/>
        </a:p>
      </dgm:t>
    </dgm:pt>
    <dgm:pt modelId="{53B8ECC6-0BA9-47BE-BD1B-EBF960C84174}">
      <dgm:prSet phldrT="[Text]"/>
      <dgm:spPr/>
      <dgm:t>
        <a:bodyPr/>
        <a:lstStyle/>
        <a:p>
          <a:endParaRPr lang="en-GB"/>
        </a:p>
      </dgm:t>
    </dgm:pt>
    <dgm:pt modelId="{2D826386-1E91-4B25-8F7D-2BCD09B3271B}" type="parTrans" cxnId="{A724D139-51B3-4196-97E1-DD7959916C0C}">
      <dgm:prSet/>
      <dgm:spPr/>
      <dgm:t>
        <a:bodyPr/>
        <a:lstStyle/>
        <a:p>
          <a:endParaRPr lang="en-GB"/>
        </a:p>
      </dgm:t>
    </dgm:pt>
    <dgm:pt modelId="{6C009DF3-F3DB-4D1A-A7BB-8EFF9B9F6985}" type="sibTrans" cxnId="{A724D139-51B3-4196-97E1-DD7959916C0C}">
      <dgm:prSet/>
      <dgm:spPr/>
      <dgm:t>
        <a:bodyPr/>
        <a:lstStyle/>
        <a:p>
          <a:endParaRPr lang="en-GB"/>
        </a:p>
      </dgm:t>
    </dgm:pt>
    <dgm:pt modelId="{035B48D9-80C1-4595-8D9E-FE82DCD85DB6}" type="pres">
      <dgm:prSet presAssocID="{03AFAC47-12F9-41D1-AE7D-3306B1800C6E}" presName="Name0" presStyleCnt="0">
        <dgm:presLayoutVars>
          <dgm:chMax val="1"/>
          <dgm:chPref val="1"/>
          <dgm:dir/>
          <dgm:resizeHandles/>
        </dgm:presLayoutVars>
      </dgm:prSet>
      <dgm:spPr/>
      <dgm:t>
        <a:bodyPr/>
        <a:lstStyle/>
        <a:p>
          <a:endParaRPr lang="en-GB"/>
        </a:p>
      </dgm:t>
    </dgm:pt>
    <dgm:pt modelId="{D94004B1-A99D-4943-95D3-C882C93F410A}" type="pres">
      <dgm:prSet presAssocID="{50DA81A1-7025-4696-9B66-21072924F870}" presName="Parent" presStyleLbl="node1" presStyleIdx="0" presStyleCnt="2">
        <dgm:presLayoutVars>
          <dgm:chMax val="4"/>
          <dgm:chPref val="3"/>
        </dgm:presLayoutVars>
      </dgm:prSet>
      <dgm:spPr/>
      <dgm:t>
        <a:bodyPr/>
        <a:lstStyle/>
        <a:p>
          <a:endParaRPr lang="en-GB"/>
        </a:p>
      </dgm:t>
    </dgm:pt>
    <dgm:pt modelId="{5765B9A8-CCA0-4DF8-86B3-C9C6D542F7E9}" type="pres">
      <dgm:prSet presAssocID="{BCF04714-0696-46BD-AE5F-47C79AFF1929}" presName="Accent" presStyleLbl="node1" presStyleIdx="1" presStyleCnt="2"/>
      <dgm:spPr/>
    </dgm:pt>
    <dgm:pt modelId="{CD8CDCF2-4832-4BDD-B63F-71E91A4D824B}" type="pres">
      <dgm:prSet presAssocID="{BCF04714-0696-46BD-AE5F-47C79AFF1929}" presName="Image1" presStyleLbl="fgImgPlace1" presStyleIdx="0" presStyleCnt="4" custScaleX="93855" custScaleY="87837"/>
      <dgm:spPr>
        <a:blipFill>
          <a:blip xmlns:r="http://schemas.openxmlformats.org/officeDocument/2006/relationships" r:embed="rId1"/>
          <a:srcRect/>
          <a:stretch>
            <a:fillRect l="-25000" r="-25000"/>
          </a:stretch>
        </a:blipFill>
      </dgm:spPr>
    </dgm:pt>
    <dgm:pt modelId="{5A9E3EBA-30D0-4D59-9CA6-952F4444C87A}" type="pres">
      <dgm:prSet presAssocID="{BCF04714-0696-46BD-AE5F-47C79AFF1929}" presName="Child1" presStyleLbl="revTx" presStyleIdx="0" presStyleCnt="4">
        <dgm:presLayoutVars>
          <dgm:chMax val="0"/>
          <dgm:chPref val="0"/>
          <dgm:bulletEnabled val="1"/>
        </dgm:presLayoutVars>
      </dgm:prSet>
      <dgm:spPr/>
      <dgm:t>
        <a:bodyPr/>
        <a:lstStyle/>
        <a:p>
          <a:endParaRPr lang="en-GB"/>
        </a:p>
      </dgm:t>
    </dgm:pt>
    <dgm:pt modelId="{90ECAEE3-FAF2-4F95-9926-CBBC0D5D9DC1}" type="pres">
      <dgm:prSet presAssocID="{957D3ECD-06F4-40C6-AC78-18D716A0B092}" presName="Image2" presStyleCnt="0"/>
      <dgm:spPr/>
    </dgm:pt>
    <dgm:pt modelId="{3431EF45-F373-4A40-87D4-C3DD619AB2A1}" type="pres">
      <dgm:prSet presAssocID="{957D3ECD-06F4-40C6-AC78-18D716A0B092}" presName="Image" presStyleLbl="fgImgPlace1" presStyleIdx="1" presStyleCnt="4"/>
      <dgm:spPr>
        <a:blipFill>
          <a:blip xmlns:r="http://schemas.openxmlformats.org/officeDocument/2006/relationships" r:embed="rId2"/>
          <a:srcRect/>
          <a:stretch>
            <a:fillRect l="-1000" r="-1000"/>
          </a:stretch>
        </a:blipFill>
      </dgm:spPr>
    </dgm:pt>
    <dgm:pt modelId="{0C53B7FF-CDA2-47DA-8FE0-70603D309FFE}" type="pres">
      <dgm:prSet presAssocID="{957D3ECD-06F4-40C6-AC78-18D716A0B092}" presName="Child2" presStyleLbl="revTx" presStyleIdx="1" presStyleCnt="4">
        <dgm:presLayoutVars>
          <dgm:chMax val="0"/>
          <dgm:chPref val="0"/>
          <dgm:bulletEnabled val="1"/>
        </dgm:presLayoutVars>
      </dgm:prSet>
      <dgm:spPr/>
      <dgm:t>
        <a:bodyPr/>
        <a:lstStyle/>
        <a:p>
          <a:endParaRPr lang="en-GB"/>
        </a:p>
      </dgm:t>
    </dgm:pt>
    <dgm:pt modelId="{6784A8F8-0996-4AAD-81B3-61F6AEE8D399}" type="pres">
      <dgm:prSet presAssocID="{6826113D-27A0-433E-88F8-24D625DA527E}" presName="Image3" presStyleCnt="0"/>
      <dgm:spPr/>
    </dgm:pt>
    <dgm:pt modelId="{45F1EEE3-776B-416D-91B3-C34C613F880E}" type="pres">
      <dgm:prSet presAssocID="{6826113D-27A0-433E-88F8-24D625DA527E}" presName="Image" presStyleLbl="fgImgPlace1" presStyleIdx="2" presStyleCnt="4" custLinFactNeighborX="1229" custLinFactNeighborY="-17205"/>
      <dgm:spPr>
        <a:blipFill>
          <a:blip xmlns:r="http://schemas.openxmlformats.org/officeDocument/2006/relationships" r:embed="rId3"/>
          <a:srcRect/>
          <a:stretch>
            <a:fillRect l="-1000" r="-1000"/>
          </a:stretch>
        </a:blipFill>
      </dgm:spPr>
    </dgm:pt>
    <dgm:pt modelId="{B37D0DAC-BF7C-4A83-9AD9-3DD930E730F4}" type="pres">
      <dgm:prSet presAssocID="{6826113D-27A0-433E-88F8-24D625DA527E}" presName="Child3" presStyleLbl="revTx" presStyleIdx="2" presStyleCnt="4">
        <dgm:presLayoutVars>
          <dgm:chMax val="0"/>
          <dgm:chPref val="0"/>
          <dgm:bulletEnabled val="1"/>
        </dgm:presLayoutVars>
      </dgm:prSet>
      <dgm:spPr/>
      <dgm:t>
        <a:bodyPr/>
        <a:lstStyle/>
        <a:p>
          <a:endParaRPr lang="en-GB"/>
        </a:p>
      </dgm:t>
    </dgm:pt>
    <dgm:pt modelId="{859D53A3-C2B8-4C51-A7CA-BB78B9204A0E}" type="pres">
      <dgm:prSet presAssocID="{9DD464FE-B23A-4AAF-9C48-CBC84168441F}" presName="Image4" presStyleCnt="0"/>
      <dgm:spPr/>
    </dgm:pt>
    <dgm:pt modelId="{ED4D95C1-432B-4F1D-ADAE-A3B261DC7D5D}" type="pres">
      <dgm:prSet presAssocID="{9DD464FE-B23A-4AAF-9C48-CBC84168441F}" presName="Image" presStyleLbl="fgImgPlace1" presStyleIdx="3" presStyleCnt="4" custLinFactNeighborX="-11058" custLinFactNeighborY="-5505"/>
      <dgm:spPr>
        <a:blipFill>
          <a:blip xmlns:r="http://schemas.openxmlformats.org/officeDocument/2006/relationships" r:embed="rId4"/>
          <a:srcRect/>
          <a:stretch>
            <a:fillRect l="-19000" r="-19000"/>
          </a:stretch>
        </a:blipFill>
      </dgm:spPr>
    </dgm:pt>
    <dgm:pt modelId="{4FA1FA4C-A373-481E-8634-11A3021B821B}" type="pres">
      <dgm:prSet presAssocID="{9DD464FE-B23A-4AAF-9C48-CBC84168441F}" presName="Child4" presStyleLbl="revTx" presStyleIdx="3" presStyleCnt="4">
        <dgm:presLayoutVars>
          <dgm:chMax val="0"/>
          <dgm:chPref val="0"/>
          <dgm:bulletEnabled val="1"/>
        </dgm:presLayoutVars>
      </dgm:prSet>
      <dgm:spPr/>
      <dgm:t>
        <a:bodyPr/>
        <a:lstStyle/>
        <a:p>
          <a:endParaRPr lang="en-GB"/>
        </a:p>
      </dgm:t>
    </dgm:pt>
  </dgm:ptLst>
  <dgm:cxnLst>
    <dgm:cxn modelId="{7E2FB1BA-EB70-488E-ACF6-ACC3B230CDB0}" type="presOf" srcId="{6826113D-27A0-433E-88F8-24D625DA527E}" destId="{B37D0DAC-BF7C-4A83-9AD9-3DD930E730F4}" srcOrd="0" destOrd="0" presId="urn:microsoft.com/office/officeart/2011/layout/RadialPictureList"/>
    <dgm:cxn modelId="{38D64E5F-ADC0-4CD8-8D4E-0EDBDDCB8245}" type="presOf" srcId="{9DD464FE-B23A-4AAF-9C48-CBC84168441F}" destId="{4FA1FA4C-A373-481E-8634-11A3021B821B}" srcOrd="0" destOrd="0" presId="urn:microsoft.com/office/officeart/2011/layout/RadialPictureList"/>
    <dgm:cxn modelId="{0EDB1C9B-30D5-489C-9538-A1FE43C6AA9F}" type="presOf" srcId="{03AFAC47-12F9-41D1-AE7D-3306B1800C6E}" destId="{035B48D9-80C1-4595-8D9E-FE82DCD85DB6}" srcOrd="0" destOrd="0" presId="urn:microsoft.com/office/officeart/2011/layout/RadialPictureList"/>
    <dgm:cxn modelId="{9ECDF6A6-265F-46F2-A3D0-B99A7D64E814}" srcId="{50DA81A1-7025-4696-9B66-21072924F870}" destId="{9DD464FE-B23A-4AAF-9C48-CBC84168441F}" srcOrd="3" destOrd="0" parTransId="{E635DEB4-6061-40E9-84BA-ED2720B7FE8D}" sibTransId="{E861DAF0-83D8-464E-A1C8-BBE3F0EA22AB}"/>
    <dgm:cxn modelId="{C72A9B6C-2B3E-475C-AB91-79CDD8B4A7BE}" srcId="{50DA81A1-7025-4696-9B66-21072924F870}" destId="{6826113D-27A0-433E-88F8-24D625DA527E}" srcOrd="2" destOrd="0" parTransId="{B6400A72-C120-40E7-A675-095FDCEB77D4}" sibTransId="{386569C2-F092-4D1B-8900-64B31E2190CA}"/>
    <dgm:cxn modelId="{EA82D821-D932-4E28-BD4F-8AC8D2F0D66A}" srcId="{50DA81A1-7025-4696-9B66-21072924F870}" destId="{BCF04714-0696-46BD-AE5F-47C79AFF1929}" srcOrd="0" destOrd="0" parTransId="{198AAF07-E459-46A5-B62B-5E1370F9BE21}" sibTransId="{DB2F3058-D327-41B2-9381-CCA64FC3B6C9}"/>
    <dgm:cxn modelId="{283C0741-1279-4B11-B023-DE251CA21CD4}" srcId="{03AFAC47-12F9-41D1-AE7D-3306B1800C6E}" destId="{50DA81A1-7025-4696-9B66-21072924F870}" srcOrd="0" destOrd="0" parTransId="{8735A84C-C9FF-450F-9F8A-DFB0C07496B4}" sibTransId="{AEEEB90F-AF9F-48EA-92E0-D329CBD7CB93}"/>
    <dgm:cxn modelId="{29394AB8-6E25-4BC6-8212-7E41994D1964}" type="presOf" srcId="{957D3ECD-06F4-40C6-AC78-18D716A0B092}" destId="{0C53B7FF-CDA2-47DA-8FE0-70603D309FFE}" srcOrd="0" destOrd="0" presId="urn:microsoft.com/office/officeart/2011/layout/RadialPictureList"/>
    <dgm:cxn modelId="{181EDF70-3B66-4862-837B-1211F06D2107}" type="presOf" srcId="{BCF04714-0696-46BD-AE5F-47C79AFF1929}" destId="{5A9E3EBA-30D0-4D59-9CA6-952F4444C87A}" srcOrd="0" destOrd="0" presId="urn:microsoft.com/office/officeart/2011/layout/RadialPictureList"/>
    <dgm:cxn modelId="{D0E9B809-628E-4B70-BDE1-E8D1B95BABA0}" srcId="{50DA81A1-7025-4696-9B66-21072924F870}" destId="{957D3ECD-06F4-40C6-AC78-18D716A0B092}" srcOrd="1" destOrd="0" parTransId="{662F06C0-1ED8-45C2-9A77-3ABBCAC9F090}" sibTransId="{79D8EB82-33B1-4579-A566-9AC767CC1159}"/>
    <dgm:cxn modelId="{A3528E55-EC23-42D6-B1A7-01AEA1B01011}" type="presOf" srcId="{50DA81A1-7025-4696-9B66-21072924F870}" destId="{D94004B1-A99D-4943-95D3-C882C93F410A}" srcOrd="0" destOrd="0" presId="urn:microsoft.com/office/officeart/2011/layout/RadialPictureList"/>
    <dgm:cxn modelId="{A724D139-51B3-4196-97E1-DD7959916C0C}" srcId="{50DA81A1-7025-4696-9B66-21072924F870}" destId="{53B8ECC6-0BA9-47BE-BD1B-EBF960C84174}" srcOrd="4" destOrd="0" parTransId="{2D826386-1E91-4B25-8F7D-2BCD09B3271B}" sibTransId="{6C009DF3-F3DB-4D1A-A7BB-8EFF9B9F6985}"/>
    <dgm:cxn modelId="{22F49C3F-2233-440D-B9CC-7735D6192577}" type="presParOf" srcId="{035B48D9-80C1-4595-8D9E-FE82DCD85DB6}" destId="{D94004B1-A99D-4943-95D3-C882C93F410A}" srcOrd="0" destOrd="0" presId="urn:microsoft.com/office/officeart/2011/layout/RadialPictureList"/>
    <dgm:cxn modelId="{F24D036F-FED5-46D3-99C2-BEFBD4C27FD1}" type="presParOf" srcId="{035B48D9-80C1-4595-8D9E-FE82DCD85DB6}" destId="{5765B9A8-CCA0-4DF8-86B3-C9C6D542F7E9}" srcOrd="1" destOrd="0" presId="urn:microsoft.com/office/officeart/2011/layout/RadialPictureList"/>
    <dgm:cxn modelId="{9CD57BB3-F02A-4732-91F3-FF9862360F3D}" type="presParOf" srcId="{035B48D9-80C1-4595-8D9E-FE82DCD85DB6}" destId="{CD8CDCF2-4832-4BDD-B63F-71E91A4D824B}" srcOrd="2" destOrd="0" presId="urn:microsoft.com/office/officeart/2011/layout/RadialPictureList"/>
    <dgm:cxn modelId="{E3371B96-194A-441E-A0B4-DFDDF71D81BF}" type="presParOf" srcId="{035B48D9-80C1-4595-8D9E-FE82DCD85DB6}" destId="{5A9E3EBA-30D0-4D59-9CA6-952F4444C87A}" srcOrd="3" destOrd="0" presId="urn:microsoft.com/office/officeart/2011/layout/RadialPictureList"/>
    <dgm:cxn modelId="{5705220E-482E-45F1-977B-779DED14734D}" type="presParOf" srcId="{035B48D9-80C1-4595-8D9E-FE82DCD85DB6}" destId="{90ECAEE3-FAF2-4F95-9926-CBBC0D5D9DC1}" srcOrd="4" destOrd="0" presId="urn:microsoft.com/office/officeart/2011/layout/RadialPictureList"/>
    <dgm:cxn modelId="{0E0940F0-755B-4744-B171-2F6E4BDC5A37}" type="presParOf" srcId="{90ECAEE3-FAF2-4F95-9926-CBBC0D5D9DC1}" destId="{3431EF45-F373-4A40-87D4-C3DD619AB2A1}" srcOrd="0" destOrd="0" presId="urn:microsoft.com/office/officeart/2011/layout/RadialPictureList"/>
    <dgm:cxn modelId="{082220B2-9BA5-4E80-A3D3-3E041C2BFFBB}" type="presParOf" srcId="{035B48D9-80C1-4595-8D9E-FE82DCD85DB6}" destId="{0C53B7FF-CDA2-47DA-8FE0-70603D309FFE}" srcOrd="5" destOrd="0" presId="urn:microsoft.com/office/officeart/2011/layout/RadialPictureList"/>
    <dgm:cxn modelId="{79EF6883-7A7F-484C-ADD4-049B0918F137}" type="presParOf" srcId="{035B48D9-80C1-4595-8D9E-FE82DCD85DB6}" destId="{6784A8F8-0996-4AAD-81B3-61F6AEE8D399}" srcOrd="6" destOrd="0" presId="urn:microsoft.com/office/officeart/2011/layout/RadialPictureList"/>
    <dgm:cxn modelId="{6D1CC962-8CD1-48B7-92E0-1332748BF661}" type="presParOf" srcId="{6784A8F8-0996-4AAD-81B3-61F6AEE8D399}" destId="{45F1EEE3-776B-416D-91B3-C34C613F880E}" srcOrd="0" destOrd="0" presId="urn:microsoft.com/office/officeart/2011/layout/RadialPictureList"/>
    <dgm:cxn modelId="{6AA17CA0-505F-470E-BB93-C8A711483684}" type="presParOf" srcId="{035B48D9-80C1-4595-8D9E-FE82DCD85DB6}" destId="{B37D0DAC-BF7C-4A83-9AD9-3DD930E730F4}" srcOrd="7" destOrd="0" presId="urn:microsoft.com/office/officeart/2011/layout/RadialPictureList"/>
    <dgm:cxn modelId="{FB1A9449-4B3E-4F95-8D31-79F8BF43CEC8}" type="presParOf" srcId="{035B48D9-80C1-4595-8D9E-FE82DCD85DB6}" destId="{859D53A3-C2B8-4C51-A7CA-BB78B9204A0E}" srcOrd="8" destOrd="0" presId="urn:microsoft.com/office/officeart/2011/layout/RadialPictureList"/>
    <dgm:cxn modelId="{CD1C329D-C973-4E17-8BD0-1770494B5073}" type="presParOf" srcId="{859D53A3-C2B8-4C51-A7CA-BB78B9204A0E}" destId="{ED4D95C1-432B-4F1D-ADAE-A3B261DC7D5D}" srcOrd="0" destOrd="0" presId="urn:microsoft.com/office/officeart/2011/layout/RadialPictureList"/>
    <dgm:cxn modelId="{B62C3830-00CA-45A5-AC2D-46CC872177C5}" type="presParOf" srcId="{035B48D9-80C1-4595-8D9E-FE82DCD85DB6}" destId="{4FA1FA4C-A373-481E-8634-11A3021B821B}" srcOrd="9" destOrd="0" presId="urn:microsoft.com/office/officeart/2011/layout/RadialPictureList"/>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EA4F023D-6AF2-448A-B155-DB9804EC303C}" type="doc">
      <dgm:prSet loTypeId="urn:microsoft.com/office/officeart/2011/layout/HexagonRadial" loCatId="cycle" qsTypeId="urn:microsoft.com/office/officeart/2005/8/quickstyle/simple1" qsCatId="simple" csTypeId="urn:microsoft.com/office/officeart/2005/8/colors/accent1_2" csCatId="accent1" phldr="1"/>
      <dgm:spPr/>
      <dgm:t>
        <a:bodyPr/>
        <a:lstStyle/>
        <a:p>
          <a:endParaRPr lang="en-US"/>
        </a:p>
      </dgm:t>
    </dgm:pt>
    <dgm:pt modelId="{E8BDBA97-33E0-40CA-B232-08614D2CE01F}">
      <dgm:prSet phldrT="[Text]"/>
      <dgm:spPr/>
      <dgm:t>
        <a:bodyPr/>
        <a:lstStyle/>
        <a:p>
          <a:r>
            <a:rPr lang="en-US"/>
            <a:t>Student Assessment</a:t>
          </a:r>
        </a:p>
      </dgm:t>
    </dgm:pt>
    <dgm:pt modelId="{DD3A1367-057F-4DA1-BA55-2D2DD40A4FC0}" type="parTrans" cxnId="{1597725B-27BF-4466-A03F-B825871B8F8F}">
      <dgm:prSet/>
      <dgm:spPr/>
      <dgm:t>
        <a:bodyPr/>
        <a:lstStyle/>
        <a:p>
          <a:endParaRPr lang="en-US"/>
        </a:p>
      </dgm:t>
    </dgm:pt>
    <dgm:pt modelId="{C9D5C286-37A7-4906-AD1A-B4E063F7521F}" type="sibTrans" cxnId="{1597725B-27BF-4466-A03F-B825871B8F8F}">
      <dgm:prSet/>
      <dgm:spPr/>
      <dgm:t>
        <a:bodyPr/>
        <a:lstStyle/>
        <a:p>
          <a:endParaRPr lang="en-US"/>
        </a:p>
      </dgm:t>
    </dgm:pt>
    <dgm:pt modelId="{3A23B972-C614-482A-A127-28004B5B144F}">
      <dgm:prSet phldrT="[Text]"/>
      <dgm:spPr/>
      <dgm:t>
        <a:bodyPr/>
        <a:lstStyle/>
        <a:p>
          <a:r>
            <a:rPr lang="en-US"/>
            <a:t>Communication</a:t>
          </a:r>
        </a:p>
      </dgm:t>
    </dgm:pt>
    <dgm:pt modelId="{916BE4D9-2497-4149-A173-20F376393896}" type="parTrans" cxnId="{743804A2-EAF0-414D-99DE-DFBE0169FC35}">
      <dgm:prSet/>
      <dgm:spPr/>
      <dgm:t>
        <a:bodyPr/>
        <a:lstStyle/>
        <a:p>
          <a:endParaRPr lang="en-US"/>
        </a:p>
      </dgm:t>
    </dgm:pt>
    <dgm:pt modelId="{30AA3C82-FBFB-493E-A6FA-A6D5517E44A1}" type="sibTrans" cxnId="{743804A2-EAF0-414D-99DE-DFBE0169FC35}">
      <dgm:prSet/>
      <dgm:spPr/>
      <dgm:t>
        <a:bodyPr/>
        <a:lstStyle/>
        <a:p>
          <a:endParaRPr lang="en-US"/>
        </a:p>
      </dgm:t>
    </dgm:pt>
    <dgm:pt modelId="{5D06D0AC-CF32-4E58-9E9C-7800FB4885CF}">
      <dgm:prSet phldrT="[Text]"/>
      <dgm:spPr/>
      <dgm:t>
        <a:bodyPr/>
        <a:lstStyle/>
        <a:p>
          <a:r>
            <a:rPr lang="en-US"/>
            <a:t>Direct observations</a:t>
          </a:r>
        </a:p>
      </dgm:t>
    </dgm:pt>
    <dgm:pt modelId="{C5664434-8E30-42E9-940B-14C6D848B3CA}" type="parTrans" cxnId="{44A9F2A6-1879-40EA-B782-FFD3C1C7729A}">
      <dgm:prSet/>
      <dgm:spPr/>
      <dgm:t>
        <a:bodyPr/>
        <a:lstStyle/>
        <a:p>
          <a:endParaRPr lang="en-US"/>
        </a:p>
      </dgm:t>
    </dgm:pt>
    <dgm:pt modelId="{55DBCBF3-953F-4AB7-8D5D-F853199979CD}" type="sibTrans" cxnId="{44A9F2A6-1879-40EA-B782-FFD3C1C7729A}">
      <dgm:prSet/>
      <dgm:spPr/>
      <dgm:t>
        <a:bodyPr/>
        <a:lstStyle/>
        <a:p>
          <a:endParaRPr lang="en-US"/>
        </a:p>
      </dgm:t>
    </dgm:pt>
    <dgm:pt modelId="{CDDDAAC6-6A32-402F-B873-4BD2F24DECDB}">
      <dgm:prSet phldrT="[Text]"/>
      <dgm:spPr/>
      <dgm:t>
        <a:bodyPr/>
        <a:lstStyle/>
        <a:p>
          <a:r>
            <a:rPr lang="en-US"/>
            <a:t>Vareity of sources</a:t>
          </a:r>
        </a:p>
      </dgm:t>
    </dgm:pt>
    <dgm:pt modelId="{976E4D57-8054-4181-A245-A9D92A7905AF}" type="parTrans" cxnId="{5722A35E-3FAC-404A-9321-FC0ED5DAABE7}">
      <dgm:prSet/>
      <dgm:spPr/>
      <dgm:t>
        <a:bodyPr/>
        <a:lstStyle/>
        <a:p>
          <a:endParaRPr lang="en-US"/>
        </a:p>
      </dgm:t>
    </dgm:pt>
    <dgm:pt modelId="{D07008B2-8AEB-41B1-A0D2-5B4A6A12AA47}" type="sibTrans" cxnId="{5722A35E-3FAC-404A-9321-FC0ED5DAABE7}">
      <dgm:prSet/>
      <dgm:spPr/>
      <dgm:t>
        <a:bodyPr/>
        <a:lstStyle/>
        <a:p>
          <a:endParaRPr lang="en-US"/>
        </a:p>
      </dgm:t>
    </dgm:pt>
    <dgm:pt modelId="{D1E61004-9290-4196-B173-E597264A66FF}">
      <dgm:prSet phldrT="[Text]"/>
      <dgm:spPr/>
      <dgm:t>
        <a:bodyPr/>
        <a:lstStyle/>
        <a:p>
          <a:r>
            <a:rPr lang="en-US"/>
            <a:t>Learner needs</a:t>
          </a:r>
        </a:p>
      </dgm:t>
    </dgm:pt>
    <dgm:pt modelId="{148220DF-0478-4DFD-ABB6-E96F92FB4367}" type="parTrans" cxnId="{A564F616-FC16-41B9-AD97-AFCF997926AA}">
      <dgm:prSet/>
      <dgm:spPr/>
      <dgm:t>
        <a:bodyPr/>
        <a:lstStyle/>
        <a:p>
          <a:endParaRPr lang="en-US"/>
        </a:p>
      </dgm:t>
    </dgm:pt>
    <dgm:pt modelId="{4B1EF491-9BC1-43E1-911B-29122925C806}" type="sibTrans" cxnId="{A564F616-FC16-41B9-AD97-AFCF997926AA}">
      <dgm:prSet/>
      <dgm:spPr/>
      <dgm:t>
        <a:bodyPr/>
        <a:lstStyle/>
        <a:p>
          <a:endParaRPr lang="en-US"/>
        </a:p>
      </dgm:t>
    </dgm:pt>
    <dgm:pt modelId="{0CF764B7-2CF0-4732-8F52-D73D1EB46A6D}">
      <dgm:prSet phldrT="[Text]"/>
      <dgm:spPr/>
      <dgm:t>
        <a:bodyPr/>
        <a:lstStyle/>
        <a:p>
          <a:r>
            <a:rPr lang="en-US"/>
            <a:t>Stage of learning</a:t>
          </a:r>
        </a:p>
      </dgm:t>
    </dgm:pt>
    <dgm:pt modelId="{5956AAE0-66B8-46ED-87B4-F77BC2648E42}" type="parTrans" cxnId="{4BCE504E-51E4-4C8C-AA87-AF9665E4426E}">
      <dgm:prSet/>
      <dgm:spPr/>
      <dgm:t>
        <a:bodyPr/>
        <a:lstStyle/>
        <a:p>
          <a:endParaRPr lang="en-US"/>
        </a:p>
      </dgm:t>
    </dgm:pt>
    <dgm:pt modelId="{75940DA3-F2E1-44BD-B8A1-6A95BF8ABCE3}" type="sibTrans" cxnId="{4BCE504E-51E4-4C8C-AA87-AF9665E4426E}">
      <dgm:prSet/>
      <dgm:spPr/>
      <dgm:t>
        <a:bodyPr/>
        <a:lstStyle/>
        <a:p>
          <a:endParaRPr lang="en-US"/>
        </a:p>
      </dgm:t>
    </dgm:pt>
    <dgm:pt modelId="{9DA110A6-3174-4125-AAB7-F1E9BD4A02F0}">
      <dgm:prSet phldrT="[Text]"/>
      <dgm:spPr/>
      <dgm:t>
        <a:bodyPr/>
        <a:lstStyle/>
        <a:p>
          <a:r>
            <a:rPr lang="en-US"/>
            <a:t>Practice &amp; programme outcomes</a:t>
          </a:r>
        </a:p>
      </dgm:t>
    </dgm:pt>
    <dgm:pt modelId="{E4F262A4-97CF-470E-9116-11158603CBB9}" type="parTrans" cxnId="{7327A13F-F677-4AAA-B8EB-D937028A28BA}">
      <dgm:prSet/>
      <dgm:spPr/>
      <dgm:t>
        <a:bodyPr/>
        <a:lstStyle/>
        <a:p>
          <a:endParaRPr lang="en-US"/>
        </a:p>
      </dgm:t>
    </dgm:pt>
    <dgm:pt modelId="{3A9BA6B2-D6F6-415C-83D2-2D8448F68608}" type="sibTrans" cxnId="{7327A13F-F677-4AAA-B8EB-D937028A28BA}">
      <dgm:prSet/>
      <dgm:spPr/>
      <dgm:t>
        <a:bodyPr/>
        <a:lstStyle/>
        <a:p>
          <a:endParaRPr lang="en-US"/>
        </a:p>
      </dgm:t>
    </dgm:pt>
    <dgm:pt modelId="{765F94C3-EB76-4496-B2CC-E90434FC54D8}" type="pres">
      <dgm:prSet presAssocID="{EA4F023D-6AF2-448A-B155-DB9804EC303C}" presName="Name0" presStyleCnt="0">
        <dgm:presLayoutVars>
          <dgm:chMax val="1"/>
          <dgm:chPref val="1"/>
          <dgm:dir/>
          <dgm:animOne val="branch"/>
          <dgm:animLvl val="lvl"/>
        </dgm:presLayoutVars>
      </dgm:prSet>
      <dgm:spPr/>
      <dgm:t>
        <a:bodyPr/>
        <a:lstStyle/>
        <a:p>
          <a:endParaRPr lang="en-GB"/>
        </a:p>
      </dgm:t>
    </dgm:pt>
    <dgm:pt modelId="{57083BF5-CA1D-414E-9C9F-A4C703EA1B11}" type="pres">
      <dgm:prSet presAssocID="{E8BDBA97-33E0-40CA-B232-08614D2CE01F}" presName="Parent" presStyleLbl="node0" presStyleIdx="0" presStyleCnt="1">
        <dgm:presLayoutVars>
          <dgm:chMax val="6"/>
          <dgm:chPref val="6"/>
        </dgm:presLayoutVars>
      </dgm:prSet>
      <dgm:spPr/>
      <dgm:t>
        <a:bodyPr/>
        <a:lstStyle/>
        <a:p>
          <a:endParaRPr lang="en-GB"/>
        </a:p>
      </dgm:t>
    </dgm:pt>
    <dgm:pt modelId="{FE0FF9F4-C3F8-4D13-853E-D36F470D762C}" type="pres">
      <dgm:prSet presAssocID="{3A23B972-C614-482A-A127-28004B5B144F}" presName="Accent1" presStyleCnt="0"/>
      <dgm:spPr/>
    </dgm:pt>
    <dgm:pt modelId="{7AC00D85-0C45-4E4B-91A9-0800A8BEBC2C}" type="pres">
      <dgm:prSet presAssocID="{3A23B972-C614-482A-A127-28004B5B144F}" presName="Accent" presStyleLbl="bgShp" presStyleIdx="0" presStyleCnt="6"/>
      <dgm:spPr/>
    </dgm:pt>
    <dgm:pt modelId="{EE470DF5-ED8D-4E2E-B7A6-2E76F36CCD1F}" type="pres">
      <dgm:prSet presAssocID="{3A23B972-C614-482A-A127-28004B5B144F}" presName="Child1" presStyleLbl="node1" presStyleIdx="0" presStyleCnt="6">
        <dgm:presLayoutVars>
          <dgm:chMax val="0"/>
          <dgm:chPref val="0"/>
          <dgm:bulletEnabled val="1"/>
        </dgm:presLayoutVars>
      </dgm:prSet>
      <dgm:spPr/>
      <dgm:t>
        <a:bodyPr/>
        <a:lstStyle/>
        <a:p>
          <a:endParaRPr lang="en-GB"/>
        </a:p>
      </dgm:t>
    </dgm:pt>
    <dgm:pt modelId="{EEFCF42D-18A9-436C-806B-96550D044681}" type="pres">
      <dgm:prSet presAssocID="{5D06D0AC-CF32-4E58-9E9C-7800FB4885CF}" presName="Accent2" presStyleCnt="0"/>
      <dgm:spPr/>
    </dgm:pt>
    <dgm:pt modelId="{A0DE7548-7022-41D1-A7B6-4A965B8C36AF}" type="pres">
      <dgm:prSet presAssocID="{5D06D0AC-CF32-4E58-9E9C-7800FB4885CF}" presName="Accent" presStyleLbl="bgShp" presStyleIdx="1" presStyleCnt="6"/>
      <dgm:spPr/>
    </dgm:pt>
    <dgm:pt modelId="{E8A450CE-1930-47ED-B33F-61DDFC3D8F01}" type="pres">
      <dgm:prSet presAssocID="{5D06D0AC-CF32-4E58-9E9C-7800FB4885CF}" presName="Child2" presStyleLbl="node1" presStyleIdx="1" presStyleCnt="6">
        <dgm:presLayoutVars>
          <dgm:chMax val="0"/>
          <dgm:chPref val="0"/>
          <dgm:bulletEnabled val="1"/>
        </dgm:presLayoutVars>
      </dgm:prSet>
      <dgm:spPr/>
      <dgm:t>
        <a:bodyPr/>
        <a:lstStyle/>
        <a:p>
          <a:endParaRPr lang="en-GB"/>
        </a:p>
      </dgm:t>
    </dgm:pt>
    <dgm:pt modelId="{FF9A3771-F0B0-4DAA-9598-F90AB21256AB}" type="pres">
      <dgm:prSet presAssocID="{CDDDAAC6-6A32-402F-B873-4BD2F24DECDB}" presName="Accent3" presStyleCnt="0"/>
      <dgm:spPr/>
    </dgm:pt>
    <dgm:pt modelId="{635B18C8-F19C-471B-B984-5314ADD42E61}" type="pres">
      <dgm:prSet presAssocID="{CDDDAAC6-6A32-402F-B873-4BD2F24DECDB}" presName="Accent" presStyleLbl="bgShp" presStyleIdx="2" presStyleCnt="6"/>
      <dgm:spPr/>
    </dgm:pt>
    <dgm:pt modelId="{59A2FCBA-BC8E-4529-8502-BD566C395B2B}" type="pres">
      <dgm:prSet presAssocID="{CDDDAAC6-6A32-402F-B873-4BD2F24DECDB}" presName="Child3" presStyleLbl="node1" presStyleIdx="2" presStyleCnt="6">
        <dgm:presLayoutVars>
          <dgm:chMax val="0"/>
          <dgm:chPref val="0"/>
          <dgm:bulletEnabled val="1"/>
        </dgm:presLayoutVars>
      </dgm:prSet>
      <dgm:spPr/>
      <dgm:t>
        <a:bodyPr/>
        <a:lstStyle/>
        <a:p>
          <a:endParaRPr lang="en-GB"/>
        </a:p>
      </dgm:t>
    </dgm:pt>
    <dgm:pt modelId="{4407CE1D-F8BB-4ED8-AC19-AEAC4C74EBFB}" type="pres">
      <dgm:prSet presAssocID="{D1E61004-9290-4196-B173-E597264A66FF}" presName="Accent4" presStyleCnt="0"/>
      <dgm:spPr/>
    </dgm:pt>
    <dgm:pt modelId="{7CB0CBFE-29E4-42D2-96F6-D6CE63DA2CBF}" type="pres">
      <dgm:prSet presAssocID="{D1E61004-9290-4196-B173-E597264A66FF}" presName="Accent" presStyleLbl="bgShp" presStyleIdx="3" presStyleCnt="6"/>
      <dgm:spPr/>
    </dgm:pt>
    <dgm:pt modelId="{E3216CA0-34F0-4D9E-97CD-160136E468AF}" type="pres">
      <dgm:prSet presAssocID="{D1E61004-9290-4196-B173-E597264A66FF}" presName="Child4" presStyleLbl="node1" presStyleIdx="3" presStyleCnt="6">
        <dgm:presLayoutVars>
          <dgm:chMax val="0"/>
          <dgm:chPref val="0"/>
          <dgm:bulletEnabled val="1"/>
        </dgm:presLayoutVars>
      </dgm:prSet>
      <dgm:spPr/>
      <dgm:t>
        <a:bodyPr/>
        <a:lstStyle/>
        <a:p>
          <a:endParaRPr lang="en-GB"/>
        </a:p>
      </dgm:t>
    </dgm:pt>
    <dgm:pt modelId="{8CC0BDBE-ED80-4AE7-A344-215E6A2C2568}" type="pres">
      <dgm:prSet presAssocID="{0CF764B7-2CF0-4732-8F52-D73D1EB46A6D}" presName="Accent5" presStyleCnt="0"/>
      <dgm:spPr/>
    </dgm:pt>
    <dgm:pt modelId="{419EF937-6CE6-498E-B0D8-5398DA5CDC86}" type="pres">
      <dgm:prSet presAssocID="{0CF764B7-2CF0-4732-8F52-D73D1EB46A6D}" presName="Accent" presStyleLbl="bgShp" presStyleIdx="4" presStyleCnt="6"/>
      <dgm:spPr/>
    </dgm:pt>
    <dgm:pt modelId="{F0797E4F-3605-457F-87A5-71E58E483503}" type="pres">
      <dgm:prSet presAssocID="{0CF764B7-2CF0-4732-8F52-D73D1EB46A6D}" presName="Child5" presStyleLbl="node1" presStyleIdx="4" presStyleCnt="6">
        <dgm:presLayoutVars>
          <dgm:chMax val="0"/>
          <dgm:chPref val="0"/>
          <dgm:bulletEnabled val="1"/>
        </dgm:presLayoutVars>
      </dgm:prSet>
      <dgm:spPr/>
      <dgm:t>
        <a:bodyPr/>
        <a:lstStyle/>
        <a:p>
          <a:endParaRPr lang="en-GB"/>
        </a:p>
      </dgm:t>
    </dgm:pt>
    <dgm:pt modelId="{8A1D24A4-3FF1-4320-A6F2-3A9344C9C2A8}" type="pres">
      <dgm:prSet presAssocID="{9DA110A6-3174-4125-AAB7-F1E9BD4A02F0}" presName="Accent6" presStyleCnt="0"/>
      <dgm:spPr/>
    </dgm:pt>
    <dgm:pt modelId="{5E3215A5-CA21-4FAF-AEDA-4B568860A32E}" type="pres">
      <dgm:prSet presAssocID="{9DA110A6-3174-4125-AAB7-F1E9BD4A02F0}" presName="Accent" presStyleLbl="bgShp" presStyleIdx="5" presStyleCnt="6"/>
      <dgm:spPr/>
    </dgm:pt>
    <dgm:pt modelId="{5569AA84-76DA-4D23-BFAE-34F2D276D1B1}" type="pres">
      <dgm:prSet presAssocID="{9DA110A6-3174-4125-AAB7-F1E9BD4A02F0}" presName="Child6" presStyleLbl="node1" presStyleIdx="5" presStyleCnt="6">
        <dgm:presLayoutVars>
          <dgm:chMax val="0"/>
          <dgm:chPref val="0"/>
          <dgm:bulletEnabled val="1"/>
        </dgm:presLayoutVars>
      </dgm:prSet>
      <dgm:spPr/>
      <dgm:t>
        <a:bodyPr/>
        <a:lstStyle/>
        <a:p>
          <a:endParaRPr lang="en-GB"/>
        </a:p>
      </dgm:t>
    </dgm:pt>
  </dgm:ptLst>
  <dgm:cxnLst>
    <dgm:cxn modelId="{DD1BA557-D197-4653-AAD7-E696A22EBD66}" type="presOf" srcId="{E8BDBA97-33E0-40CA-B232-08614D2CE01F}" destId="{57083BF5-CA1D-414E-9C9F-A4C703EA1B11}" srcOrd="0" destOrd="0" presId="urn:microsoft.com/office/officeart/2011/layout/HexagonRadial"/>
    <dgm:cxn modelId="{A564F616-FC16-41B9-AD97-AFCF997926AA}" srcId="{E8BDBA97-33E0-40CA-B232-08614D2CE01F}" destId="{D1E61004-9290-4196-B173-E597264A66FF}" srcOrd="3" destOrd="0" parTransId="{148220DF-0478-4DFD-ABB6-E96F92FB4367}" sibTransId="{4B1EF491-9BC1-43E1-911B-29122925C806}"/>
    <dgm:cxn modelId="{E74FB895-07C0-4396-847D-87244A8C16E9}" type="presOf" srcId="{3A23B972-C614-482A-A127-28004B5B144F}" destId="{EE470DF5-ED8D-4E2E-B7A6-2E76F36CCD1F}" srcOrd="0" destOrd="0" presId="urn:microsoft.com/office/officeart/2011/layout/HexagonRadial"/>
    <dgm:cxn modelId="{4BCE504E-51E4-4C8C-AA87-AF9665E4426E}" srcId="{E8BDBA97-33E0-40CA-B232-08614D2CE01F}" destId="{0CF764B7-2CF0-4732-8F52-D73D1EB46A6D}" srcOrd="4" destOrd="0" parTransId="{5956AAE0-66B8-46ED-87B4-F77BC2648E42}" sibTransId="{75940DA3-F2E1-44BD-B8A1-6A95BF8ABCE3}"/>
    <dgm:cxn modelId="{5722A35E-3FAC-404A-9321-FC0ED5DAABE7}" srcId="{E8BDBA97-33E0-40CA-B232-08614D2CE01F}" destId="{CDDDAAC6-6A32-402F-B873-4BD2F24DECDB}" srcOrd="2" destOrd="0" parTransId="{976E4D57-8054-4181-A245-A9D92A7905AF}" sibTransId="{D07008B2-8AEB-41B1-A0D2-5B4A6A12AA47}"/>
    <dgm:cxn modelId="{743804A2-EAF0-414D-99DE-DFBE0169FC35}" srcId="{E8BDBA97-33E0-40CA-B232-08614D2CE01F}" destId="{3A23B972-C614-482A-A127-28004B5B144F}" srcOrd="0" destOrd="0" parTransId="{916BE4D9-2497-4149-A173-20F376393896}" sibTransId="{30AA3C82-FBFB-493E-A6FA-A6D5517E44A1}"/>
    <dgm:cxn modelId="{7327A13F-F677-4AAA-B8EB-D937028A28BA}" srcId="{E8BDBA97-33E0-40CA-B232-08614D2CE01F}" destId="{9DA110A6-3174-4125-AAB7-F1E9BD4A02F0}" srcOrd="5" destOrd="0" parTransId="{E4F262A4-97CF-470E-9116-11158603CBB9}" sibTransId="{3A9BA6B2-D6F6-415C-83D2-2D8448F68608}"/>
    <dgm:cxn modelId="{52003EA0-5A1E-4E5A-8513-0F30BB8E46AC}" type="presOf" srcId="{0CF764B7-2CF0-4732-8F52-D73D1EB46A6D}" destId="{F0797E4F-3605-457F-87A5-71E58E483503}" srcOrd="0" destOrd="0" presId="urn:microsoft.com/office/officeart/2011/layout/HexagonRadial"/>
    <dgm:cxn modelId="{44A9F2A6-1879-40EA-B782-FFD3C1C7729A}" srcId="{E8BDBA97-33E0-40CA-B232-08614D2CE01F}" destId="{5D06D0AC-CF32-4E58-9E9C-7800FB4885CF}" srcOrd="1" destOrd="0" parTransId="{C5664434-8E30-42E9-940B-14C6D848B3CA}" sibTransId="{55DBCBF3-953F-4AB7-8D5D-F853199979CD}"/>
    <dgm:cxn modelId="{C738AC31-7C1F-4BDE-B972-70E3D01CDDBC}" type="presOf" srcId="{D1E61004-9290-4196-B173-E597264A66FF}" destId="{E3216CA0-34F0-4D9E-97CD-160136E468AF}" srcOrd="0" destOrd="0" presId="urn:microsoft.com/office/officeart/2011/layout/HexagonRadial"/>
    <dgm:cxn modelId="{FCF28A65-6D0B-4C99-863B-533115B3AA5A}" type="presOf" srcId="{9DA110A6-3174-4125-AAB7-F1E9BD4A02F0}" destId="{5569AA84-76DA-4D23-BFAE-34F2D276D1B1}" srcOrd="0" destOrd="0" presId="urn:microsoft.com/office/officeart/2011/layout/HexagonRadial"/>
    <dgm:cxn modelId="{2EC6AB49-EE7E-4D1A-95F3-C22212BF8E19}" type="presOf" srcId="{CDDDAAC6-6A32-402F-B873-4BD2F24DECDB}" destId="{59A2FCBA-BC8E-4529-8502-BD566C395B2B}" srcOrd="0" destOrd="0" presId="urn:microsoft.com/office/officeart/2011/layout/HexagonRadial"/>
    <dgm:cxn modelId="{CA3A188C-D182-4D72-BCB3-62FA72166B13}" type="presOf" srcId="{EA4F023D-6AF2-448A-B155-DB9804EC303C}" destId="{765F94C3-EB76-4496-B2CC-E90434FC54D8}" srcOrd="0" destOrd="0" presId="urn:microsoft.com/office/officeart/2011/layout/HexagonRadial"/>
    <dgm:cxn modelId="{1597725B-27BF-4466-A03F-B825871B8F8F}" srcId="{EA4F023D-6AF2-448A-B155-DB9804EC303C}" destId="{E8BDBA97-33E0-40CA-B232-08614D2CE01F}" srcOrd="0" destOrd="0" parTransId="{DD3A1367-057F-4DA1-BA55-2D2DD40A4FC0}" sibTransId="{C9D5C286-37A7-4906-AD1A-B4E063F7521F}"/>
    <dgm:cxn modelId="{1D7721BC-1189-4092-A01C-3ADD34D42F40}" type="presOf" srcId="{5D06D0AC-CF32-4E58-9E9C-7800FB4885CF}" destId="{E8A450CE-1930-47ED-B33F-61DDFC3D8F01}" srcOrd="0" destOrd="0" presId="urn:microsoft.com/office/officeart/2011/layout/HexagonRadial"/>
    <dgm:cxn modelId="{59F86E41-58A9-4003-AF1E-FCB5EB6503AC}" type="presParOf" srcId="{765F94C3-EB76-4496-B2CC-E90434FC54D8}" destId="{57083BF5-CA1D-414E-9C9F-A4C703EA1B11}" srcOrd="0" destOrd="0" presId="urn:microsoft.com/office/officeart/2011/layout/HexagonRadial"/>
    <dgm:cxn modelId="{AEEEA755-F97E-4E75-A689-690E242647E5}" type="presParOf" srcId="{765F94C3-EB76-4496-B2CC-E90434FC54D8}" destId="{FE0FF9F4-C3F8-4D13-853E-D36F470D762C}" srcOrd="1" destOrd="0" presId="urn:microsoft.com/office/officeart/2011/layout/HexagonRadial"/>
    <dgm:cxn modelId="{9FEA1CD7-4AE8-44C9-971B-168434A6519E}" type="presParOf" srcId="{FE0FF9F4-C3F8-4D13-853E-D36F470D762C}" destId="{7AC00D85-0C45-4E4B-91A9-0800A8BEBC2C}" srcOrd="0" destOrd="0" presId="urn:microsoft.com/office/officeart/2011/layout/HexagonRadial"/>
    <dgm:cxn modelId="{F31A6DC0-5107-4D21-AA98-2497D7295CBC}" type="presParOf" srcId="{765F94C3-EB76-4496-B2CC-E90434FC54D8}" destId="{EE470DF5-ED8D-4E2E-B7A6-2E76F36CCD1F}" srcOrd="2" destOrd="0" presId="urn:microsoft.com/office/officeart/2011/layout/HexagonRadial"/>
    <dgm:cxn modelId="{4AB9D31D-142F-4DDB-84D0-68602930A0AA}" type="presParOf" srcId="{765F94C3-EB76-4496-B2CC-E90434FC54D8}" destId="{EEFCF42D-18A9-436C-806B-96550D044681}" srcOrd="3" destOrd="0" presId="urn:microsoft.com/office/officeart/2011/layout/HexagonRadial"/>
    <dgm:cxn modelId="{FCB68642-03CD-4163-BFC7-AE800E4B6E55}" type="presParOf" srcId="{EEFCF42D-18A9-436C-806B-96550D044681}" destId="{A0DE7548-7022-41D1-A7B6-4A965B8C36AF}" srcOrd="0" destOrd="0" presId="urn:microsoft.com/office/officeart/2011/layout/HexagonRadial"/>
    <dgm:cxn modelId="{F9E396D6-398F-41A2-8F40-CE8DE56FB77D}" type="presParOf" srcId="{765F94C3-EB76-4496-B2CC-E90434FC54D8}" destId="{E8A450CE-1930-47ED-B33F-61DDFC3D8F01}" srcOrd="4" destOrd="0" presId="urn:microsoft.com/office/officeart/2011/layout/HexagonRadial"/>
    <dgm:cxn modelId="{A9F18F37-84A1-40FC-826C-D31A0BEAFD27}" type="presParOf" srcId="{765F94C3-EB76-4496-B2CC-E90434FC54D8}" destId="{FF9A3771-F0B0-4DAA-9598-F90AB21256AB}" srcOrd="5" destOrd="0" presId="urn:microsoft.com/office/officeart/2011/layout/HexagonRadial"/>
    <dgm:cxn modelId="{E46047CE-DD4F-4045-BE54-D74F8D9CAEC3}" type="presParOf" srcId="{FF9A3771-F0B0-4DAA-9598-F90AB21256AB}" destId="{635B18C8-F19C-471B-B984-5314ADD42E61}" srcOrd="0" destOrd="0" presId="urn:microsoft.com/office/officeart/2011/layout/HexagonRadial"/>
    <dgm:cxn modelId="{4C4EFFD2-DF5D-4CAD-B444-D34A09477399}" type="presParOf" srcId="{765F94C3-EB76-4496-B2CC-E90434FC54D8}" destId="{59A2FCBA-BC8E-4529-8502-BD566C395B2B}" srcOrd="6" destOrd="0" presId="urn:microsoft.com/office/officeart/2011/layout/HexagonRadial"/>
    <dgm:cxn modelId="{FDB776FA-D80E-467D-A794-F66BC1D0AB7B}" type="presParOf" srcId="{765F94C3-EB76-4496-B2CC-E90434FC54D8}" destId="{4407CE1D-F8BB-4ED8-AC19-AEAC4C74EBFB}" srcOrd="7" destOrd="0" presId="urn:microsoft.com/office/officeart/2011/layout/HexagonRadial"/>
    <dgm:cxn modelId="{BAC2F0A8-687F-4844-8365-981C2DF7F6F8}" type="presParOf" srcId="{4407CE1D-F8BB-4ED8-AC19-AEAC4C74EBFB}" destId="{7CB0CBFE-29E4-42D2-96F6-D6CE63DA2CBF}" srcOrd="0" destOrd="0" presId="urn:microsoft.com/office/officeart/2011/layout/HexagonRadial"/>
    <dgm:cxn modelId="{36EF48A8-84A3-46DD-8C5E-D8000BE58032}" type="presParOf" srcId="{765F94C3-EB76-4496-B2CC-E90434FC54D8}" destId="{E3216CA0-34F0-4D9E-97CD-160136E468AF}" srcOrd="8" destOrd="0" presId="urn:microsoft.com/office/officeart/2011/layout/HexagonRadial"/>
    <dgm:cxn modelId="{A0DA5C3F-15CE-455A-9D9A-24535E152440}" type="presParOf" srcId="{765F94C3-EB76-4496-B2CC-E90434FC54D8}" destId="{8CC0BDBE-ED80-4AE7-A344-215E6A2C2568}" srcOrd="9" destOrd="0" presId="urn:microsoft.com/office/officeart/2011/layout/HexagonRadial"/>
    <dgm:cxn modelId="{A7DEE12E-EAAF-48E4-AF01-1FD086EECBE5}" type="presParOf" srcId="{8CC0BDBE-ED80-4AE7-A344-215E6A2C2568}" destId="{419EF937-6CE6-498E-B0D8-5398DA5CDC86}" srcOrd="0" destOrd="0" presId="urn:microsoft.com/office/officeart/2011/layout/HexagonRadial"/>
    <dgm:cxn modelId="{3FD81492-008D-45AC-8DF2-4F0804BA7CAF}" type="presParOf" srcId="{765F94C3-EB76-4496-B2CC-E90434FC54D8}" destId="{F0797E4F-3605-457F-87A5-71E58E483503}" srcOrd="10" destOrd="0" presId="urn:microsoft.com/office/officeart/2011/layout/HexagonRadial"/>
    <dgm:cxn modelId="{98B61E3C-217B-4D6D-B8ED-9B05FE40BE5B}" type="presParOf" srcId="{765F94C3-EB76-4496-B2CC-E90434FC54D8}" destId="{8A1D24A4-3FF1-4320-A6F2-3A9344C9C2A8}" srcOrd="11" destOrd="0" presId="urn:microsoft.com/office/officeart/2011/layout/HexagonRadial"/>
    <dgm:cxn modelId="{AF41DB24-D4CB-4BA4-8910-C35A838BDCF0}" type="presParOf" srcId="{8A1D24A4-3FF1-4320-A6F2-3A9344C9C2A8}" destId="{5E3215A5-CA21-4FAF-AEDA-4B568860A32E}" srcOrd="0" destOrd="0" presId="urn:microsoft.com/office/officeart/2011/layout/HexagonRadial"/>
    <dgm:cxn modelId="{4DDD587E-239A-4024-A56F-86C4E8651BB4}" type="presParOf" srcId="{765F94C3-EB76-4496-B2CC-E90434FC54D8}" destId="{5569AA84-76DA-4D23-BFAE-34F2D276D1B1}" srcOrd="12" destOrd="0" presId="urn:microsoft.com/office/officeart/2011/layout/HexagonRadial"/>
  </dgm:cxnLst>
  <dgm:bg/>
  <dgm:whole/>
  <dgm:extLst>
    <a:ext uri="http://schemas.microsoft.com/office/drawing/2008/diagram">
      <dsp:dataModelExt xmlns:dsp="http://schemas.microsoft.com/office/drawing/2008/diagram" relId="rId4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F780A8D-CA6D-41E8-8D37-7DC3D2852004}">
      <dsp:nvSpPr>
        <dsp:cNvPr id="0" name=""/>
        <dsp:cNvSpPr/>
      </dsp:nvSpPr>
      <dsp:spPr>
        <a:xfrm>
          <a:off x="383124" y="0"/>
          <a:ext cx="4342081" cy="1450731"/>
        </a:xfrm>
        <a:prstGeom prst="rightArrow">
          <a:avLst/>
        </a:prstGeom>
        <a:blipFill rotWithShape="0">
          <a:blip xmlns:r="http://schemas.openxmlformats.org/officeDocument/2006/relationships" r:embed="rId1"/>
          <a:srcRect/>
          <a:stretch>
            <a:fillRect/>
          </a:stretch>
        </a:blipFill>
        <a:ln>
          <a:noFill/>
        </a:ln>
        <a:effectLst/>
      </dsp:spPr>
      <dsp:style>
        <a:lnRef idx="0">
          <a:scrgbClr r="0" g="0" b="0"/>
        </a:lnRef>
        <a:fillRef idx="1">
          <a:scrgbClr r="0" g="0" b="0"/>
        </a:fillRef>
        <a:effectRef idx="0">
          <a:scrgbClr r="0" g="0" b="0"/>
        </a:effectRef>
        <a:fontRef idx="minor"/>
      </dsp:style>
    </dsp:sp>
    <dsp:sp modelId="{78E97F9D-A8FA-4870-9B05-41D8894A2951}">
      <dsp:nvSpPr>
        <dsp:cNvPr id="0" name=""/>
        <dsp:cNvSpPr/>
      </dsp:nvSpPr>
      <dsp:spPr>
        <a:xfrm>
          <a:off x="586020" y="435219"/>
          <a:ext cx="776394" cy="580292"/>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kern="1200">
              <a:solidFill>
                <a:sysClr val="window" lastClr="FFFFFF"/>
              </a:solidFill>
              <a:latin typeface="Calibri"/>
              <a:ea typeface="+mn-ea"/>
              <a:cs typeface="+mn-cs"/>
            </a:rPr>
            <a:t>Goal Setting</a:t>
          </a:r>
        </a:p>
      </dsp:txBody>
      <dsp:txXfrm>
        <a:off x="614348" y="463547"/>
        <a:ext cx="719738" cy="523636"/>
      </dsp:txXfrm>
    </dsp:sp>
    <dsp:sp modelId="{90A7A8AB-DEF8-4F42-A009-BE928B96E419}">
      <dsp:nvSpPr>
        <dsp:cNvPr id="0" name=""/>
        <dsp:cNvSpPr/>
      </dsp:nvSpPr>
      <dsp:spPr>
        <a:xfrm>
          <a:off x="1474533" y="435219"/>
          <a:ext cx="893569" cy="580292"/>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endParaRPr lang="en-GB" sz="800" kern="1200">
            <a:solidFill>
              <a:sysClr val="window" lastClr="FFFFFF"/>
            </a:solidFill>
            <a:latin typeface="Calibri"/>
            <a:ea typeface="+mn-ea"/>
            <a:cs typeface="+mn-cs"/>
          </a:endParaRPr>
        </a:p>
        <a:p>
          <a:pPr lvl="0" algn="ctr" defTabSz="355600">
            <a:lnSpc>
              <a:spcPct val="90000"/>
            </a:lnSpc>
            <a:spcBef>
              <a:spcPct val="0"/>
            </a:spcBef>
            <a:spcAft>
              <a:spcPct val="35000"/>
            </a:spcAft>
          </a:pPr>
          <a:r>
            <a:rPr lang="en-GB" sz="800" kern="1200">
              <a:solidFill>
                <a:sysClr val="window" lastClr="FFFFFF"/>
              </a:solidFill>
              <a:latin typeface="Calibri"/>
              <a:ea typeface="+mn-ea"/>
              <a:cs typeface="+mn-cs"/>
            </a:rPr>
            <a:t>Reality</a:t>
          </a:r>
        </a:p>
        <a:p>
          <a:pPr lvl="0" algn="ctr" defTabSz="355600">
            <a:lnSpc>
              <a:spcPct val="90000"/>
            </a:lnSpc>
            <a:spcBef>
              <a:spcPct val="0"/>
            </a:spcBef>
            <a:spcAft>
              <a:spcPct val="35000"/>
            </a:spcAft>
          </a:pPr>
          <a:endParaRPr lang="en-GB" sz="800" kern="1200">
            <a:solidFill>
              <a:sysClr val="window" lastClr="FFFFFF"/>
            </a:solidFill>
            <a:latin typeface="Calibri"/>
            <a:ea typeface="+mn-ea"/>
            <a:cs typeface="+mn-cs"/>
          </a:endParaRPr>
        </a:p>
      </dsp:txBody>
      <dsp:txXfrm>
        <a:off x="1502861" y="463547"/>
        <a:ext cx="836913" cy="523636"/>
      </dsp:txXfrm>
    </dsp:sp>
    <dsp:sp modelId="{1FA11527-6028-4D72-81DD-6D097431EDEA}">
      <dsp:nvSpPr>
        <dsp:cNvPr id="0" name=""/>
        <dsp:cNvSpPr/>
      </dsp:nvSpPr>
      <dsp:spPr>
        <a:xfrm>
          <a:off x="2480222" y="435219"/>
          <a:ext cx="873126" cy="580292"/>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kern="1200">
              <a:solidFill>
                <a:sysClr val="window" lastClr="FFFFFF"/>
              </a:solidFill>
              <a:latin typeface="Calibri"/>
              <a:ea typeface="+mn-ea"/>
              <a:cs typeface="+mn-cs"/>
            </a:rPr>
            <a:t>Options</a:t>
          </a:r>
        </a:p>
      </dsp:txBody>
      <dsp:txXfrm>
        <a:off x="2508550" y="463547"/>
        <a:ext cx="816470" cy="523636"/>
      </dsp:txXfrm>
    </dsp:sp>
    <dsp:sp modelId="{D4195C1A-A712-4B74-B842-BE5804205516}">
      <dsp:nvSpPr>
        <dsp:cNvPr id="0" name=""/>
        <dsp:cNvSpPr/>
      </dsp:nvSpPr>
      <dsp:spPr>
        <a:xfrm>
          <a:off x="3465467" y="440401"/>
          <a:ext cx="904297" cy="569928"/>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kern="1200">
              <a:solidFill>
                <a:sysClr val="window" lastClr="FFFFFF"/>
              </a:solidFill>
              <a:latin typeface="Calibri"/>
              <a:ea typeface="+mn-ea"/>
              <a:cs typeface="+mn-cs"/>
            </a:rPr>
            <a:t>Will</a:t>
          </a:r>
        </a:p>
      </dsp:txBody>
      <dsp:txXfrm>
        <a:off x="3493289" y="468223"/>
        <a:ext cx="848653" cy="514284"/>
      </dsp:txXfrm>
    </dsp:sp>
    <dsp:sp modelId="{EA089F61-8920-49E7-989A-180CDCD23BB2}">
      <dsp:nvSpPr>
        <dsp:cNvPr id="0" name=""/>
        <dsp:cNvSpPr/>
      </dsp:nvSpPr>
      <dsp:spPr>
        <a:xfrm flipH="1">
          <a:off x="4481883" y="715004"/>
          <a:ext cx="40427" cy="20722"/>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endParaRPr lang="en-GB" sz="500" kern="1200">
            <a:solidFill>
              <a:sysClr val="window" lastClr="FFFFFF"/>
            </a:solidFill>
            <a:latin typeface="Calibri"/>
            <a:ea typeface="+mn-ea"/>
            <a:cs typeface="+mn-cs"/>
          </a:endParaRPr>
        </a:p>
      </dsp:txBody>
      <dsp:txXfrm>
        <a:off x="4482895" y="716016"/>
        <a:ext cx="38403" cy="1869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94004B1-A99D-4943-95D3-C882C93F410A}">
      <dsp:nvSpPr>
        <dsp:cNvPr id="0" name=""/>
        <dsp:cNvSpPr/>
      </dsp:nvSpPr>
      <dsp:spPr>
        <a:xfrm>
          <a:off x="1365210" y="918838"/>
          <a:ext cx="1446804" cy="1446675"/>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933450">
            <a:lnSpc>
              <a:spcPct val="90000"/>
            </a:lnSpc>
            <a:spcBef>
              <a:spcPct val="0"/>
            </a:spcBef>
            <a:spcAft>
              <a:spcPct val="35000"/>
            </a:spcAft>
          </a:pPr>
          <a:r>
            <a:rPr lang="en-GB" sz="2100" kern="1200"/>
            <a:t>Practice Assessor</a:t>
          </a:r>
        </a:p>
      </dsp:txBody>
      <dsp:txXfrm>
        <a:off x="1577090" y="1130699"/>
        <a:ext cx="1023044" cy="1022953"/>
      </dsp:txXfrm>
    </dsp:sp>
    <dsp:sp modelId="{5765B9A8-CCA0-4DF8-86B3-C9C6D542F7E9}">
      <dsp:nvSpPr>
        <dsp:cNvPr id="0" name=""/>
        <dsp:cNvSpPr/>
      </dsp:nvSpPr>
      <dsp:spPr>
        <a:xfrm>
          <a:off x="619294" y="114359"/>
          <a:ext cx="2916122" cy="3039769"/>
        </a:xfrm>
        <a:prstGeom prst="blockArc">
          <a:avLst>
            <a:gd name="adj1" fmla="val 16509444"/>
            <a:gd name="adj2" fmla="val 5088054"/>
            <a:gd name="adj3" fmla="val 524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D8CDCF2-4832-4BDD-B63F-71E91A4D824B}">
      <dsp:nvSpPr>
        <dsp:cNvPr id="0" name=""/>
        <dsp:cNvSpPr/>
      </dsp:nvSpPr>
      <dsp:spPr>
        <a:xfrm>
          <a:off x="2448432" y="42177"/>
          <a:ext cx="727587" cy="680792"/>
        </a:xfrm>
        <a:prstGeom prst="ellipse">
          <a:avLst/>
        </a:prstGeom>
        <a:blipFill>
          <a:blip xmlns:r="http://schemas.openxmlformats.org/officeDocument/2006/relationships" r:embed="rId1"/>
          <a:srcRect/>
          <a:stretch>
            <a:fillRect l="-25000" r="-25000"/>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5A9E3EBA-30D0-4D59-9CA6-952F4444C87A}">
      <dsp:nvSpPr>
        <dsp:cNvPr id="0" name=""/>
        <dsp:cNvSpPr/>
      </dsp:nvSpPr>
      <dsp:spPr>
        <a:xfrm>
          <a:off x="3258884" y="4957"/>
          <a:ext cx="1037740" cy="75027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1430" tIns="11430" rIns="11430" bIns="11430" numCol="1" spcCol="1270" anchor="ctr" anchorCtr="0">
          <a:noAutofit/>
        </a:bodyPr>
        <a:lstStyle/>
        <a:p>
          <a:pPr lvl="0" algn="l" defTabSz="400050">
            <a:lnSpc>
              <a:spcPct val="90000"/>
            </a:lnSpc>
            <a:spcBef>
              <a:spcPct val="0"/>
            </a:spcBef>
            <a:spcAft>
              <a:spcPct val="10000"/>
            </a:spcAft>
          </a:pPr>
          <a:r>
            <a:rPr lang="en-GB" sz="900" kern="1200"/>
            <a:t>Asessment of Practice</a:t>
          </a:r>
        </a:p>
      </dsp:txBody>
      <dsp:txXfrm>
        <a:off x="3258884" y="4957"/>
        <a:ext cx="1037740" cy="750274"/>
      </dsp:txXfrm>
    </dsp:sp>
    <dsp:sp modelId="{3431EF45-F373-4A40-87D4-C3DD619AB2A1}">
      <dsp:nvSpPr>
        <dsp:cNvPr id="0" name=""/>
        <dsp:cNvSpPr/>
      </dsp:nvSpPr>
      <dsp:spPr>
        <a:xfrm>
          <a:off x="2997219" y="716892"/>
          <a:ext cx="775225" cy="775063"/>
        </a:xfrm>
        <a:prstGeom prst="ellipse">
          <a:avLst/>
        </a:prstGeom>
        <a:blipFill>
          <a:blip xmlns:r="http://schemas.openxmlformats.org/officeDocument/2006/relationships" r:embed="rId2"/>
          <a:srcRect/>
          <a:stretch>
            <a:fillRect l="-1000" r="-1000"/>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0C53B7FF-CDA2-47DA-8FE0-70603D309FFE}">
      <dsp:nvSpPr>
        <dsp:cNvPr id="0" name=""/>
        <dsp:cNvSpPr/>
      </dsp:nvSpPr>
      <dsp:spPr>
        <a:xfrm>
          <a:off x="3829365" y="730443"/>
          <a:ext cx="1037740" cy="75027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1430" tIns="11430" rIns="11430" bIns="11430" numCol="1" spcCol="1270" anchor="ctr" anchorCtr="0">
          <a:noAutofit/>
        </a:bodyPr>
        <a:lstStyle/>
        <a:p>
          <a:pPr lvl="0" algn="l" defTabSz="400050">
            <a:lnSpc>
              <a:spcPct val="90000"/>
            </a:lnSpc>
            <a:spcBef>
              <a:spcPct val="0"/>
            </a:spcBef>
            <a:spcAft>
              <a:spcPct val="10000"/>
            </a:spcAft>
          </a:pPr>
          <a:r>
            <a:rPr lang="en-GB" sz="900" kern="1200"/>
            <a:t>Upholding Public Protection</a:t>
          </a:r>
        </a:p>
      </dsp:txBody>
      <dsp:txXfrm>
        <a:off x="3829365" y="730443"/>
        <a:ext cx="1037740" cy="750274"/>
      </dsp:txXfrm>
    </dsp:sp>
    <dsp:sp modelId="{45F1EEE3-776B-416D-91B3-C34C613F880E}">
      <dsp:nvSpPr>
        <dsp:cNvPr id="0" name=""/>
        <dsp:cNvSpPr/>
      </dsp:nvSpPr>
      <dsp:spPr>
        <a:xfrm>
          <a:off x="3003773" y="1644834"/>
          <a:ext cx="775225" cy="775063"/>
        </a:xfrm>
        <a:prstGeom prst="ellipse">
          <a:avLst/>
        </a:prstGeom>
        <a:blipFill>
          <a:blip xmlns:r="http://schemas.openxmlformats.org/officeDocument/2006/relationships" r:embed="rId3"/>
          <a:srcRect/>
          <a:stretch>
            <a:fillRect l="-1000" r="-1000"/>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B37D0DAC-BF7C-4A83-9AD9-3DD930E730F4}">
      <dsp:nvSpPr>
        <dsp:cNvPr id="0" name=""/>
        <dsp:cNvSpPr/>
      </dsp:nvSpPr>
      <dsp:spPr>
        <a:xfrm>
          <a:off x="3829365" y="1790743"/>
          <a:ext cx="1037740" cy="75027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1430" tIns="11430" rIns="11430" bIns="11430" numCol="1" spcCol="1270" anchor="ctr" anchorCtr="0">
          <a:noAutofit/>
        </a:bodyPr>
        <a:lstStyle/>
        <a:p>
          <a:pPr lvl="0" algn="l" defTabSz="400050">
            <a:lnSpc>
              <a:spcPct val="90000"/>
            </a:lnSpc>
            <a:spcBef>
              <a:spcPct val="0"/>
            </a:spcBef>
            <a:spcAft>
              <a:spcPct val="10000"/>
            </a:spcAft>
          </a:pPr>
          <a:r>
            <a:rPr lang="en-GB" sz="900" kern="1200"/>
            <a:t>Managing learners progression</a:t>
          </a:r>
        </a:p>
      </dsp:txBody>
      <dsp:txXfrm>
        <a:off x="3829365" y="1790743"/>
        <a:ext cx="1037740" cy="750274"/>
      </dsp:txXfrm>
    </dsp:sp>
    <dsp:sp modelId="{ED4D95C1-432B-4F1D-ADAE-A3B261DC7D5D}">
      <dsp:nvSpPr>
        <dsp:cNvPr id="0" name=""/>
        <dsp:cNvSpPr/>
      </dsp:nvSpPr>
      <dsp:spPr>
        <a:xfrm>
          <a:off x="2338889" y="2482486"/>
          <a:ext cx="775225" cy="775063"/>
        </a:xfrm>
        <a:prstGeom prst="ellipse">
          <a:avLst/>
        </a:prstGeom>
        <a:blipFill>
          <a:blip xmlns:r="http://schemas.openxmlformats.org/officeDocument/2006/relationships" r:embed="rId4"/>
          <a:srcRect/>
          <a:stretch>
            <a:fillRect l="-19000" r="-19000"/>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4FA1FA4C-A373-481E-8634-11A3021B821B}">
      <dsp:nvSpPr>
        <dsp:cNvPr id="0" name=""/>
        <dsp:cNvSpPr/>
      </dsp:nvSpPr>
      <dsp:spPr>
        <a:xfrm>
          <a:off x="3258884" y="2541018"/>
          <a:ext cx="1037740" cy="75027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1430" tIns="11430" rIns="11430" bIns="11430" numCol="1" spcCol="1270" anchor="ctr" anchorCtr="0">
          <a:noAutofit/>
        </a:bodyPr>
        <a:lstStyle/>
        <a:p>
          <a:pPr lvl="0" algn="l" defTabSz="400050">
            <a:lnSpc>
              <a:spcPct val="90000"/>
            </a:lnSpc>
            <a:spcBef>
              <a:spcPct val="0"/>
            </a:spcBef>
            <a:spcAft>
              <a:spcPct val="10000"/>
            </a:spcAft>
          </a:pPr>
          <a:r>
            <a:rPr lang="en-GB" sz="900" kern="1200">
              <a:solidFill>
                <a:sysClr val="windowText" lastClr="000000"/>
              </a:solidFill>
            </a:rPr>
            <a:t>Communicate and</a:t>
          </a:r>
          <a:r>
            <a:rPr lang="en-GB" sz="900" kern="1200"/>
            <a:t> liasising (including Practice Supervisors and Academic Assessors)</a:t>
          </a:r>
        </a:p>
      </dsp:txBody>
      <dsp:txXfrm>
        <a:off x="3258884" y="2541018"/>
        <a:ext cx="1037740" cy="750274"/>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7083BF5-CA1D-414E-9C9F-A4C703EA1B11}">
      <dsp:nvSpPr>
        <dsp:cNvPr id="0" name=""/>
        <dsp:cNvSpPr/>
      </dsp:nvSpPr>
      <dsp:spPr>
        <a:xfrm>
          <a:off x="2141025" y="1164577"/>
          <a:ext cx="1480229" cy="1280458"/>
        </a:xfrm>
        <a:prstGeom prst="hexagon">
          <a:avLst>
            <a:gd name="adj" fmla="val 28570"/>
            <a:gd name="vf" fmla="val 11547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t>Student Assessment</a:t>
          </a:r>
        </a:p>
      </dsp:txBody>
      <dsp:txXfrm>
        <a:off x="2386320" y="1376767"/>
        <a:ext cx="989639" cy="856078"/>
      </dsp:txXfrm>
    </dsp:sp>
    <dsp:sp modelId="{A0DE7548-7022-41D1-A7B6-4A965B8C36AF}">
      <dsp:nvSpPr>
        <dsp:cNvPr id="0" name=""/>
        <dsp:cNvSpPr/>
      </dsp:nvSpPr>
      <dsp:spPr>
        <a:xfrm>
          <a:off x="3067933" y="551965"/>
          <a:ext cx="558486" cy="481209"/>
        </a:xfrm>
        <a:prstGeom prst="hexagon">
          <a:avLst>
            <a:gd name="adj" fmla="val 28900"/>
            <a:gd name="vf" fmla="val 11547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EE470DF5-ED8D-4E2E-B7A6-2E76F36CCD1F}">
      <dsp:nvSpPr>
        <dsp:cNvPr id="0" name=""/>
        <dsp:cNvSpPr/>
      </dsp:nvSpPr>
      <dsp:spPr>
        <a:xfrm>
          <a:off x="2277376" y="0"/>
          <a:ext cx="1213037" cy="1049419"/>
        </a:xfrm>
        <a:prstGeom prst="hexagon">
          <a:avLst>
            <a:gd name="adj" fmla="val 28570"/>
            <a:gd name="vf" fmla="val 11547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t>Communication</a:t>
          </a:r>
        </a:p>
      </dsp:txBody>
      <dsp:txXfrm>
        <a:off x="2478402" y="173911"/>
        <a:ext cx="810985" cy="701597"/>
      </dsp:txXfrm>
    </dsp:sp>
    <dsp:sp modelId="{635B18C8-F19C-471B-B984-5314ADD42E61}">
      <dsp:nvSpPr>
        <dsp:cNvPr id="0" name=""/>
        <dsp:cNvSpPr/>
      </dsp:nvSpPr>
      <dsp:spPr>
        <a:xfrm>
          <a:off x="3719730" y="1451570"/>
          <a:ext cx="558486" cy="481209"/>
        </a:xfrm>
        <a:prstGeom prst="hexagon">
          <a:avLst>
            <a:gd name="adj" fmla="val 28900"/>
            <a:gd name="vf" fmla="val 11547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E8A450CE-1930-47ED-B33F-61DDFC3D8F01}">
      <dsp:nvSpPr>
        <dsp:cNvPr id="0" name=""/>
        <dsp:cNvSpPr/>
      </dsp:nvSpPr>
      <dsp:spPr>
        <a:xfrm>
          <a:off x="3389872" y="645463"/>
          <a:ext cx="1213037" cy="1049419"/>
        </a:xfrm>
        <a:prstGeom prst="hexagon">
          <a:avLst>
            <a:gd name="adj" fmla="val 28570"/>
            <a:gd name="vf" fmla="val 11547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t>Direct observations</a:t>
          </a:r>
        </a:p>
      </dsp:txBody>
      <dsp:txXfrm>
        <a:off x="3590898" y="819374"/>
        <a:ext cx="810985" cy="701597"/>
      </dsp:txXfrm>
    </dsp:sp>
    <dsp:sp modelId="{7CB0CBFE-29E4-42D2-96F6-D6CE63DA2CBF}">
      <dsp:nvSpPr>
        <dsp:cNvPr id="0" name=""/>
        <dsp:cNvSpPr/>
      </dsp:nvSpPr>
      <dsp:spPr>
        <a:xfrm>
          <a:off x="3266950" y="2467056"/>
          <a:ext cx="558486" cy="481209"/>
        </a:xfrm>
        <a:prstGeom prst="hexagon">
          <a:avLst>
            <a:gd name="adj" fmla="val 28900"/>
            <a:gd name="vf" fmla="val 11547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59A2FCBA-BC8E-4529-8502-BD566C395B2B}">
      <dsp:nvSpPr>
        <dsp:cNvPr id="0" name=""/>
        <dsp:cNvSpPr/>
      </dsp:nvSpPr>
      <dsp:spPr>
        <a:xfrm>
          <a:off x="3389872" y="1914369"/>
          <a:ext cx="1213037" cy="1049419"/>
        </a:xfrm>
        <a:prstGeom prst="hexagon">
          <a:avLst>
            <a:gd name="adj" fmla="val 28570"/>
            <a:gd name="vf" fmla="val 11547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t>Vareity of sources</a:t>
          </a:r>
        </a:p>
      </dsp:txBody>
      <dsp:txXfrm>
        <a:off x="3590898" y="2088280"/>
        <a:ext cx="810985" cy="701597"/>
      </dsp:txXfrm>
    </dsp:sp>
    <dsp:sp modelId="{419EF937-6CE6-498E-B0D8-5398DA5CDC86}">
      <dsp:nvSpPr>
        <dsp:cNvPr id="0" name=""/>
        <dsp:cNvSpPr/>
      </dsp:nvSpPr>
      <dsp:spPr>
        <a:xfrm>
          <a:off x="2143780" y="2572468"/>
          <a:ext cx="558486" cy="481209"/>
        </a:xfrm>
        <a:prstGeom prst="hexagon">
          <a:avLst>
            <a:gd name="adj" fmla="val 28900"/>
            <a:gd name="vf" fmla="val 11547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E3216CA0-34F0-4D9E-97CD-160136E468AF}">
      <dsp:nvSpPr>
        <dsp:cNvPr id="0" name=""/>
        <dsp:cNvSpPr/>
      </dsp:nvSpPr>
      <dsp:spPr>
        <a:xfrm>
          <a:off x="2277376" y="2560555"/>
          <a:ext cx="1213037" cy="1049419"/>
        </a:xfrm>
        <a:prstGeom prst="hexagon">
          <a:avLst>
            <a:gd name="adj" fmla="val 28570"/>
            <a:gd name="vf" fmla="val 11547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t>Learner needs</a:t>
          </a:r>
        </a:p>
      </dsp:txBody>
      <dsp:txXfrm>
        <a:off x="2478402" y="2734466"/>
        <a:ext cx="810985" cy="701597"/>
      </dsp:txXfrm>
    </dsp:sp>
    <dsp:sp modelId="{5E3215A5-CA21-4FAF-AEDA-4B568860A32E}">
      <dsp:nvSpPr>
        <dsp:cNvPr id="0" name=""/>
        <dsp:cNvSpPr/>
      </dsp:nvSpPr>
      <dsp:spPr>
        <a:xfrm>
          <a:off x="1481309" y="1673223"/>
          <a:ext cx="558486" cy="481209"/>
        </a:xfrm>
        <a:prstGeom prst="hexagon">
          <a:avLst>
            <a:gd name="adj" fmla="val 28900"/>
            <a:gd name="vf" fmla="val 11547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F0797E4F-3605-457F-87A5-71E58E483503}">
      <dsp:nvSpPr>
        <dsp:cNvPr id="0" name=""/>
        <dsp:cNvSpPr/>
      </dsp:nvSpPr>
      <dsp:spPr>
        <a:xfrm>
          <a:off x="1159715" y="1915091"/>
          <a:ext cx="1213037" cy="1049419"/>
        </a:xfrm>
        <a:prstGeom prst="hexagon">
          <a:avLst>
            <a:gd name="adj" fmla="val 28570"/>
            <a:gd name="vf" fmla="val 11547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t>Stage of learning</a:t>
          </a:r>
        </a:p>
      </dsp:txBody>
      <dsp:txXfrm>
        <a:off x="1360741" y="2089002"/>
        <a:ext cx="810985" cy="701597"/>
      </dsp:txXfrm>
    </dsp:sp>
    <dsp:sp modelId="{5569AA84-76DA-4D23-BFAE-34F2D276D1B1}">
      <dsp:nvSpPr>
        <dsp:cNvPr id="0" name=""/>
        <dsp:cNvSpPr/>
      </dsp:nvSpPr>
      <dsp:spPr>
        <a:xfrm>
          <a:off x="1159715" y="644019"/>
          <a:ext cx="1213037" cy="1049419"/>
        </a:xfrm>
        <a:prstGeom prst="hexagon">
          <a:avLst>
            <a:gd name="adj" fmla="val 28570"/>
            <a:gd name="vf" fmla="val 11547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t>Practice &amp; programme outcomes</a:t>
          </a:r>
        </a:p>
      </dsp:txBody>
      <dsp:txXfrm>
        <a:off x="1360741" y="817930"/>
        <a:ext cx="810985" cy="701597"/>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layout2.xml><?xml version="1.0" encoding="utf-8"?>
<dgm:layoutDef xmlns:dgm="http://schemas.openxmlformats.org/drawingml/2006/diagram" xmlns:a="http://schemas.openxmlformats.org/drawingml/2006/main" uniqueId="urn:microsoft.com/office/officeart/2011/layout/RadialPictureList">
  <dgm:title val="Radial Picture List"/>
  <dgm:desc val="Use to show relationships to a central idea. The Level 1 shape contains text and all Level 2 shapes contain a picture with corresponding text. Limited to four Level 2 pictures.  Unused pictures do not appear, but remain available if you switch layouts. Works best with a small amount of Level 2 text."/>
  <dgm:catLst>
    <dgm:cat type="picture" pri="2500"/>
    <dgm:cat type="officeonline" pri="2500"/>
  </dgm:catLst>
  <dgm:sampData>
    <dgm:dataModel>
      <dgm:ptLst>
        <dgm:pt modelId="0" type="doc"/>
        <dgm:pt modelId="10">
          <dgm:prSet phldr="1"/>
        </dgm:pt>
        <dgm:pt modelId="11">
          <dgm:prSet phldr="1"/>
        </dgm:pt>
        <dgm:pt modelId="12">
          <dgm:prSet phldr="1"/>
        </dgm:pt>
        <dgm:pt modelId="13">
          <dgm:prSet phldr="1"/>
        </dgm:pt>
      </dgm:ptLst>
      <dgm:cxnLst>
        <dgm:cxn modelId="1" srcId="0" destId="10" srcOrd="0" destOrd="0"/>
        <dgm:cxn modelId="2" srcId="10" destId="11" srcOrd="0" destOrd="0"/>
        <dgm:cxn modelId="3" srcId="10" destId="12" srcOrd="1" destOrd="0"/>
        <dgm:cxn modelId="4" srcId="10" destId="13" srcOrd="2" destOrd="0"/>
      </dgm:cxnLst>
      <dgm:bg/>
      <dgm:whole/>
    </dgm:dataModel>
  </dgm:sampData>
  <dgm:styleData>
    <dgm:dataModel>
      <dgm:ptLst>
        <dgm:pt modelId="0" type="doc"/>
        <dgm:pt modelId="10">
          <dgm:prSet phldr="1"/>
        </dgm:pt>
        <dgm:pt modelId="11">
          <dgm:prSet phldr="1"/>
        </dgm:pt>
        <dgm:pt modelId="12">
          <dgm:prSet phldr="1"/>
        </dgm:pt>
      </dgm:ptLst>
      <dgm:cxnLst>
        <dgm:cxn modelId="1" srcId="0" destId="10" srcOrd="0" destOrd="0"/>
        <dgm:cxn modelId="2" srcId="10" destId="11" srcOrd="0" destOrd="0"/>
        <dgm:cxn modelId="3" srcId="10" destId="12" srcOrd="1" destOrd="0"/>
      </dgm:cxnLst>
      <dgm:bg/>
      <dgm:whole/>
    </dgm:dataModel>
  </dgm:styleData>
  <dgm:clrData>
    <dgm:dataModel>
      <dgm:ptLst>
        <dgm:pt modelId="0" type="doc"/>
        <dgm:pt modelId="10">
          <dgm:prSet phldr="1"/>
        </dgm:pt>
        <dgm:pt modelId="11">
          <dgm:prSet phldr="1"/>
        </dgm:pt>
        <dgm:pt modelId="12">
          <dgm:prSet phldr="1"/>
        </dgm:pt>
        <dgm:pt modelId="13">
          <dgm:prSet phldr="1"/>
        </dgm:pt>
        <dgm:pt modelId="14">
          <dgm:prSet phldr="1"/>
        </dgm:pt>
      </dgm:ptLst>
      <dgm:cxnLst>
        <dgm:cxn modelId="1" srcId="0" destId="10" srcOrd="0" destOrd="0"/>
        <dgm:cxn modelId="2" srcId="10" destId="11" srcOrd="0" destOrd="0"/>
        <dgm:cxn modelId="3" srcId="10" destId="12" srcOrd="1" destOrd="0"/>
        <dgm:cxn modelId="4" srcId="10" destId="13" srcOrd="2" destOrd="0"/>
        <dgm:cxn modelId="5" srcId="10" destId="14" srcOrd="3" destOrd="0"/>
      </dgm:cxnLst>
      <dgm:bg/>
      <dgm:whole/>
    </dgm:dataModel>
  </dgm:clrData>
  <dgm:layoutNode name="Name0">
    <dgm:varLst>
      <dgm:chMax val="1"/>
      <dgm:chPref val="1"/>
      <dgm:dir/>
      <dgm:resizeHandles/>
    </dgm:varLst>
    <dgm:shape xmlns:r="http://schemas.openxmlformats.org/officeDocument/2006/relationships" r:blip="">
      <dgm:adjLst/>
    </dgm:shape>
    <dgm:choose name="Name1">
      <dgm:if name="Name2" func="var" arg="dir" op="equ" val="norm">
        <dgm:choose name="Name3">
          <dgm:if name="Name4" axis="ch ch" ptType="node node" st="1 1" cnt="1 0" func="cnt" op="equ" val="0">
            <dgm:alg type="composite">
              <dgm:param type="ar" val="1"/>
            </dgm:alg>
            <dgm:constrLst>
              <dgm:constr type="primFontSz" for="des" forName="Parent" val="65"/>
              <dgm:constr type="l" for="ch" forName="Parent" refType="w" fact="0"/>
              <dgm:constr type="t" for="ch" forName="Parent" refType="h" fact="0"/>
              <dgm:constr type="w" for="ch" forName="Parent" refType="w"/>
              <dgm:constr type="h" for="ch" forName="Parent" refType="h"/>
            </dgm:constrLst>
          </dgm:if>
          <dgm:if name="Name5" axis="ch ch" ptType="node node" st="1 1" cnt="1 0" func="cnt" op="equ" val="1">
            <dgm:alg type="composite">
              <dgm:param type="ar" val="1.4218"/>
            </dgm:alg>
            <dgm:constrLst>
              <dgm:constr type="primFontSz" for="des" forName="Child1" val="65"/>
              <dgm:constr type="primFontSz" for="des" forName="Parent" val="65"/>
              <dgm:constr type="primFontSz" for="des" forName="Child1" refType="primFontSz" refFor="des" refForName="Parent" op="lte"/>
              <dgm:constr type="l" for="ch" forName="Accent" refType="w" fact="0"/>
              <dgm:constr type="t" for="ch" forName="Accent" refType="h" fact="0"/>
              <dgm:constr type="w" for="ch" forName="Accent" refType="w" fact="0.6747"/>
              <dgm:constr type="h" for="ch" forName="Accent" refType="h"/>
              <dgm:constr type="l" for="ch" forName="Child1" refType="w" fact="0.76"/>
              <dgm:constr type="t" for="ch" forName="Child1" refType="h" fact="0.3739"/>
              <dgm:constr type="w" for="ch" forName="Child1" refType="w" fact="0.24"/>
              <dgm:constr type="h" for="ch" forName="Child1" refType="h" fact="0.255"/>
              <dgm:constr type="l" for="ch" forName="Parent" refType="w" fact="0.1726"/>
              <dgm:constr type="t" for="ch" forName="Parent" refType="h" fact="0.2646"/>
              <dgm:constr type="w" for="ch" forName="Parent" refType="w" fact="0.3347"/>
              <dgm:constr type="h" for="ch" forName="Parent" refType="h" fact="0.4759"/>
              <dgm:constr type="l" for="ch" forName="Image1" refType="w" fact="0.5661"/>
              <dgm:constr type="t" for="ch" forName="Image1" refType="h" fact="0.3744"/>
              <dgm:constr type="w" for="ch" forName="Image1" refType="w" fact="0.1793"/>
              <dgm:constr type="h" for="ch" forName="Image1" refType="h" fact="0.255"/>
            </dgm:constrLst>
          </dgm:if>
          <dgm:if name="Name6" axis="ch ch" ptType="node node" st="1 1" cnt="1 0" func="cnt" op="equ" val="2">
            <dgm:alg type="composite">
              <dgm:param type="ar" val="1.381"/>
            </dgm:alg>
            <dgm:constrLst>
              <dgm:constr type="primFontSz" for="des" forName="Child1" val="65"/>
              <dgm:constr type="primFontSz" for="des" forName="Parent" val="65"/>
              <dgm:constr type="primFontSz" for="des" forName="Child1" refType="primFontSz" refFor="des" refForName="Parent" op="lte"/>
              <dgm:constr type="primFontSz" for="des" forName="Child2" refType="primFontSz" refFor="des" refForName="Parent" op="lte"/>
              <dgm:constr type="primFontSz" for="des" forName="Child2" refType="primFontSz" refFor="des" refForName="Child1" op="equ"/>
              <dgm:constr type="l" for="ch" forName="Accent" refType="w" fact="0"/>
              <dgm:constr type="t" for="ch" forName="Accent" refType="h" fact="0"/>
              <dgm:constr type="w" for="ch" forName="Accent" refType="w" fact="0.6946"/>
              <dgm:constr type="h" for="ch" forName="Accent" refType="h"/>
              <dgm:constr type="l" for="ch" forName="Parent" refType="w" fact="0.1777"/>
              <dgm:constr type="t" for="ch" forName="Parent" refType="h" fact="0.2646"/>
              <dgm:constr type="w" for="ch" forName="Parent" refType="w" fact="0.3446"/>
              <dgm:constr type="h" for="ch" forName="Parent" refType="h" fact="0.4759"/>
              <dgm:constr type="l" for="ch" forName="Image1" refType="w" fact="0.5531"/>
              <dgm:constr type="t" for="ch" forName="Image1" refType="h" fact="0.1585"/>
              <dgm:constr type="w" for="ch" forName="Image1" refType="w" fact="0.1846"/>
              <dgm:constr type="h" for="ch" forName="Image1" refType="h" fact="0.255"/>
              <dgm:constr type="l" for="ch" forName="Image2" refType="w" fact="0.5531"/>
              <dgm:constr type="t" for="ch" forName="Image2" refType="h" fact="0.5624"/>
              <dgm:constr type="w" for="ch" forName="Image2" refType="w" fact="0.1846"/>
              <dgm:constr type="h" for="ch" forName="Image2" refType="h" fact="0.255"/>
              <dgm:constr type="l" for="ch" forName="Child1" refType="w" fact="0.7529"/>
              <dgm:constr type="t" for="ch" forName="Child1" refType="h" fact="0.1618"/>
              <dgm:constr type="w" for="ch" forName="Child1" refType="w" fact="0.2471"/>
              <dgm:constr type="h" for="ch" forName="Child1" refType="h" fact="0.2468"/>
              <dgm:constr type="l" for="ch" forName="Child2" refType="w" fact="0.7529"/>
              <dgm:constr type="t" for="ch" forName="Child2" refType="h" fact="0.5657"/>
              <dgm:constr type="w" for="ch" forName="Child2" refType="w" fact="0.2471"/>
              <dgm:constr type="h" for="ch" forName="Child2" refType="h" fact="0.2468"/>
            </dgm:constrLst>
          </dgm:if>
          <dgm:if name="Name7" axis="ch ch" ptType="node node" st="1 1" cnt="1 0" func="cnt" op="equ" val="3">
            <dgm:alg type="composite">
              <dgm:param type="ar" val="1.4218"/>
            </dgm:alg>
            <dgm:constrLst>
              <dgm:constr type="primFontSz" for="des" forName="Child1" val="65"/>
              <dgm:constr type="primFontSz" for="des" forName="Parent"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2" refType="primFontSz" refFor="des" refForName="Child1" op="equ"/>
              <dgm:constr type="primFontSz" for="des" forName="Child3" refType="primFontSz" refFor="des" refForName="Child1" op="equ"/>
              <dgm:constr type="l" for="ch" forName="Accent" refType="w" fact="0"/>
              <dgm:constr type="t" for="ch" forName="Accent" refType="h" fact="0"/>
              <dgm:constr type="w" for="ch" forName="Accent" refType="w" fact="0.6747"/>
              <dgm:constr type="h" for="ch" forName="Accent" refType="h"/>
              <dgm:constr type="l" for="ch" forName="Parent" refType="w" fact="0.1726"/>
              <dgm:constr type="t" for="ch" forName="Parent" refType="h" fact="0.2646"/>
              <dgm:constr type="w" for="ch" forName="Parent" refType="w" fact="0.3347"/>
              <dgm:constr type="h" for="ch" forName="Parent" refType="h" fact="0.4759"/>
              <dgm:constr type="l" for="ch" forName="Image1" refType="w" fact="0.4968"/>
              <dgm:constr type="t" for="ch" forName="Image1" refType="h" fact="0.0843"/>
              <dgm:constr type="w" for="ch" forName="Image1" refType="w" fact="0.1793"/>
              <dgm:constr type="h" for="ch" forName="Image1" refType="h" fact="0.255"/>
              <dgm:constr type="l" for="ch" forName="Image2" refType="w" fact="0.5661"/>
              <dgm:constr type="t" for="ch" forName="Image2" refType="h" fact="0.3744"/>
              <dgm:constr type="w" for="ch" forName="Image2" refType="w" fact="0.1793"/>
              <dgm:constr type="h" for="ch" forName="Image2" refType="h" fact="0.255"/>
              <dgm:constr type="l" for="ch" forName="Image3" refType="w" fact="0.4968"/>
              <dgm:constr type="t" for="ch" forName="Image3" refType="h" fact="0.6686"/>
              <dgm:constr type="w" for="ch" forName="Image3" refType="w" fact="0.1793"/>
              <dgm:constr type="h" for="ch" forName="Image3" refType="h" fact="0.255"/>
              <dgm:constr type="l" for="ch" forName="Child1" refType="w" fact="0.6897"/>
              <dgm:constr type="t" for="ch" forName="Child1" refType="h" fact="0.0884"/>
              <dgm:constr type="w" for="ch" forName="Child1" refType="w" fact="0.24"/>
              <dgm:constr type="h" for="ch" forName="Child1" refType="h" fact="0.2468"/>
              <dgm:constr type="l" for="ch" forName="Child2" refType="w" fact="0.76"/>
              <dgm:constr type="t" for="ch" forName="Child2" refType="h" fact="0.378"/>
              <dgm:constr type="w" for="ch" forName="Child2" refType="w" fact="0.24"/>
              <dgm:constr type="h" for="ch" forName="Child2" refType="h" fact="0.2468"/>
              <dgm:constr type="l" for="ch" forName="Child3" refType="w" fact="0.6897"/>
              <dgm:constr type="t" for="ch" forName="Child3" refType="h" fact="0.6738"/>
              <dgm:constr type="w" for="ch" forName="Child3" refType="w" fact="0.24"/>
              <dgm:constr type="h" for="ch" forName="Child3" refType="h" fact="0.2468"/>
            </dgm:constrLst>
          </dgm:if>
          <dgm:else name="Name8">
            <dgm:alg type="composite">
              <dgm:param type="ar" val="1.2852"/>
            </dgm:alg>
            <dgm:constrLst>
              <dgm:constr type="primFontSz" for="des" forName="Child1" val="65"/>
              <dgm:constr type="primFontSz" for="des" forName="Parent"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 refType="w" fact="0"/>
              <dgm:constr type="t" for="ch" forName="Accent" refType="h" fact="0.0361"/>
              <dgm:constr type="w" for="ch" forName="Accent" refType="w" fact="0.6865"/>
              <dgm:constr type="h" for="ch" forName="Accent" refType="h" fact="0.9197"/>
              <dgm:constr type="l" for="ch" forName="Parent" refType="w" fact="0.1756"/>
              <dgm:constr type="t" for="ch" forName="Parent" refType="h" fact="0.2795"/>
              <dgm:constr type="w" for="ch" forName="Parent" refType="w" fact="0.3406"/>
              <dgm:constr type="h" for="ch" forName="Parent" refType="h" fact="0.4377"/>
              <dgm:constr type="l" for="ch" forName="Image1" refType="w" fact="0.425"/>
              <dgm:constr type="t" for="ch" forName="Image1" refType="h" fact="0"/>
              <dgm:constr type="w" for="ch" forName="Image1" refType="w" fact="0.1825"/>
              <dgm:constr type="h" for="ch" forName="Image1" refType="h" fact="0.2345"/>
              <dgm:constr type="l" for="ch" forName="Image2" refType="w" fact="0.5598"/>
              <dgm:constr type="t" for="ch" forName="Image2" refType="h" fact="0.2184"/>
              <dgm:constr type="w" for="ch" forName="Image2" refType="w" fact="0.1825"/>
              <dgm:constr type="h" for="ch" forName="Image2" refType="h" fact="0.2345"/>
              <dgm:constr type="l" for="ch" forName="Image3" refType="w" fact="0.5591"/>
              <dgm:constr type="t" for="ch" forName="Image3" refType="h" fact="0.5395"/>
              <dgm:constr type="w" for="ch" forName="Image3" refType="w" fact="0.1825"/>
              <dgm:constr type="h" for="ch" forName="Image3" refType="h" fact="0.2345"/>
              <dgm:constr type="l" for="ch" forName="Image4" refType="w" fact="0.425"/>
              <dgm:constr type="t" for="ch" forName="Image4" refType="h" fact="0.7655"/>
              <dgm:constr type="w" for="ch" forName="Image4" refType="w" fact="0.1825"/>
              <dgm:constr type="h" for="ch" forName="Image4" refType="h" fact="0.2345"/>
              <dgm:constr type="l" for="ch" forName="Child1" refType="w" fact="0.6214"/>
              <dgm:constr type="t" for="ch" forName="Child1" refType="h" fact="0.003"/>
              <dgm:constr type="w" for="ch" forName="Child1" refType="w" fact="0.2443"/>
              <dgm:constr type="h" for="ch" forName="Child1" refType="h" fact="0.227"/>
              <dgm:constr type="l" for="ch" forName="Child2" refType="w" fact="0.7557"/>
              <dgm:constr type="t" for="ch" forName="Child2" refType="h" fact="0.2225"/>
              <dgm:constr type="w" for="ch" forName="Child2" refType="w" fact="0.2443"/>
              <dgm:constr type="h" for="ch" forName="Child2" refType="h" fact="0.227"/>
              <dgm:constr type="l" for="ch" forName="Child3" refType="w" fact="0.7557"/>
              <dgm:constr type="t" for="ch" forName="Child3" refType="h" fact="0.5433"/>
              <dgm:constr type="w" for="ch" forName="Child3" refType="w" fact="0.2443"/>
              <dgm:constr type="h" for="ch" forName="Child3" refType="h" fact="0.227"/>
              <dgm:constr type="l" for="ch" forName="Child4" refType="w" fact="0.6214"/>
              <dgm:constr type="t" for="ch" forName="Child4" refType="h" fact="0.7703"/>
              <dgm:constr type="w" for="ch" forName="Child4" refType="w" fact="0.2443"/>
              <dgm:constr type="h" for="ch" forName="Child4" refType="h" fact="0.227"/>
            </dgm:constrLst>
          </dgm:else>
        </dgm:choose>
      </dgm:if>
      <dgm:else name="Name9">
        <dgm:choose name="Name10">
          <dgm:if name="Name11" axis="ch ch" ptType="node node" st="1 1" cnt="1 0" func="cnt" op="equ" val="0">
            <dgm:alg type="composite">
              <dgm:param type="ar" val="1"/>
            </dgm:alg>
            <dgm:constrLst>
              <dgm:constr type="primFontSz" for="des" forName="Parent" val="65"/>
              <dgm:constr type="l" for="ch" forName="Parent" refType="w" fact="0"/>
              <dgm:constr type="t" for="ch" forName="Parent" refType="h" fact="0"/>
              <dgm:constr type="w" for="ch" forName="Parent" refType="w"/>
              <dgm:constr type="h" for="ch" forName="Parent" refType="h"/>
            </dgm:constrLst>
          </dgm:if>
          <dgm:if name="Name12" axis="ch ch" ptType="node node" st="1 1" cnt="1 0" func="cnt" op="equ" val="1">
            <dgm:alg type="composite">
              <dgm:param type="ar" val="1.4218"/>
            </dgm:alg>
            <dgm:constrLst>
              <dgm:constr type="primFontSz" for="des" forName="Child1" val="65"/>
              <dgm:constr type="primFontSz" for="des" forName="Parent" val="65"/>
              <dgm:constr type="primFontSz" for="des" forName="Child1" refType="primFontSz" refFor="des" refForName="Parent" op="lte"/>
              <dgm:constr type="r" for="ch" forName="Accent" refType="w"/>
              <dgm:constr type="t" for="ch" forName="Accent" refType="h" fact="0"/>
              <dgm:constr type="w" for="ch" forName="Accent" refType="w" fact="0.6747"/>
              <dgm:constr type="h" for="ch" forName="Accent" refType="h"/>
              <dgm:constr type="r" for="ch" forName="Child1" refType="w" fact="0.24"/>
              <dgm:constr type="t" for="ch" forName="Child1" refType="h" fact="0.3739"/>
              <dgm:constr type="w" for="ch" forName="Child1" refType="w" fact="0.24"/>
              <dgm:constr type="h" for="ch" forName="Child1" refType="h" fact="0.255"/>
              <dgm:constr type="r" for="ch" forName="Parent" refType="w" fact="0.8274"/>
              <dgm:constr type="t" for="ch" forName="Parent" refType="h" fact="0.2646"/>
              <dgm:constr type="w" for="ch" forName="Parent" refType="w" fact="0.3347"/>
              <dgm:constr type="h" for="ch" forName="Parent" refType="h" fact="0.4759"/>
              <dgm:constr type="r" for="ch" forName="Image1" refType="w" fact="0.4339"/>
              <dgm:constr type="t" for="ch" forName="Image1" refType="h" fact="0.3744"/>
              <dgm:constr type="w" for="ch" forName="Image1" refType="w" fact="0.1793"/>
              <dgm:constr type="h" for="ch" forName="Image1" refType="h" fact="0.255"/>
            </dgm:constrLst>
          </dgm:if>
          <dgm:if name="Name13" axis="ch ch" ptType="node node" st="1 1" cnt="1 0" func="cnt" op="equ" val="2">
            <dgm:alg type="composite">
              <dgm:param type="ar" val="1.381"/>
            </dgm:alg>
            <dgm:constrLst>
              <dgm:constr type="primFontSz" for="des" forName="Child1" val="65"/>
              <dgm:constr type="primFontSz" for="des" forName="Parent" val="65"/>
              <dgm:constr type="primFontSz" for="des" forName="Child1" refType="primFontSz" refFor="des" refForName="Parent" op="lte"/>
              <dgm:constr type="primFontSz" for="des" forName="Child2" refType="primFontSz" refFor="des" refForName="Parent" op="lte"/>
              <dgm:constr type="primFontSz" for="des" forName="Child2" refType="primFontSz" refFor="des" refForName="Child1" op="equ"/>
              <dgm:constr type="r" for="ch" forName="Accent" refType="w"/>
              <dgm:constr type="t" for="ch" forName="Accent" refType="h" fact="0"/>
              <dgm:constr type="w" for="ch" forName="Accent" refType="w" fact="0.6946"/>
              <dgm:constr type="h" for="ch" forName="Accent" refType="h"/>
              <dgm:constr type="r" for="ch" forName="Parent" refType="w" fact="0.8223"/>
              <dgm:constr type="t" for="ch" forName="Parent" refType="h" fact="0.2646"/>
              <dgm:constr type="w" for="ch" forName="Parent" refType="w" fact="0.3446"/>
              <dgm:constr type="h" for="ch" forName="Parent" refType="h" fact="0.4759"/>
              <dgm:constr type="r" for="ch" forName="Image1" refType="w" fact="0.4469"/>
              <dgm:constr type="t" for="ch" forName="Image1" refType="h" fact="0.1585"/>
              <dgm:constr type="w" for="ch" forName="Image1" refType="w" fact="0.1846"/>
              <dgm:constr type="h" for="ch" forName="Image1" refType="h" fact="0.255"/>
              <dgm:constr type="r" for="ch" forName="Image2" refType="w" fact="0.4469"/>
              <dgm:constr type="t" for="ch" forName="Image2" refType="h" fact="0.5624"/>
              <dgm:constr type="w" for="ch" forName="Image2" refType="w" fact="0.1846"/>
              <dgm:constr type="h" for="ch" forName="Image2" refType="h" fact="0.255"/>
              <dgm:constr type="r" for="ch" forName="Child1" refType="w" fact="0.2471"/>
              <dgm:constr type="t" for="ch" forName="Child1" refType="h" fact="0.1618"/>
              <dgm:constr type="w" for="ch" forName="Child1" refType="w" fact="0.2471"/>
              <dgm:constr type="h" for="ch" forName="Child1" refType="h" fact="0.2468"/>
              <dgm:constr type="r" for="ch" forName="Child2" refType="w" fact="0.2471"/>
              <dgm:constr type="t" for="ch" forName="Child2" refType="h" fact="0.5657"/>
              <dgm:constr type="w" for="ch" forName="Child2" refType="w" fact="0.2471"/>
              <dgm:constr type="h" for="ch" forName="Child2" refType="h" fact="0.2468"/>
            </dgm:constrLst>
          </dgm:if>
          <dgm:if name="Name14" axis="ch ch" ptType="node node" st="1 1" cnt="1 0" func="cnt" op="equ" val="3">
            <dgm:alg type="composite">
              <dgm:param type="ar" val="1.4218"/>
            </dgm:alg>
            <dgm:constrLst>
              <dgm:constr type="primFontSz" for="des" forName="Child1" val="65"/>
              <dgm:constr type="primFontSz" for="des" forName="Parent"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2" refType="primFontSz" refFor="des" refForName="Child1" op="equ"/>
              <dgm:constr type="primFontSz" for="des" forName="Child3" refType="primFontSz" refFor="des" refForName="Child1" op="equ"/>
              <dgm:constr type="r" for="ch" forName="Accent" refType="w"/>
              <dgm:constr type="t" for="ch" forName="Accent" refType="h" fact="0"/>
              <dgm:constr type="w" for="ch" forName="Accent" refType="w" fact="0.6747"/>
              <dgm:constr type="h" for="ch" forName="Accent" refType="h"/>
              <dgm:constr type="r" for="ch" forName="Parent" refType="w" fact="0.8274"/>
              <dgm:constr type="t" for="ch" forName="Parent" refType="h" fact="0.2646"/>
              <dgm:constr type="w" for="ch" forName="Parent" refType="w" fact="0.3347"/>
              <dgm:constr type="h" for="ch" forName="Parent" refType="h" fact="0.4759"/>
              <dgm:constr type="r" for="ch" forName="Image1" refType="w" fact="0.5032"/>
              <dgm:constr type="t" for="ch" forName="Image1" refType="h" fact="0.0843"/>
              <dgm:constr type="w" for="ch" forName="Image1" refType="w" fact="0.1793"/>
              <dgm:constr type="h" for="ch" forName="Image1" refType="h" fact="0.255"/>
              <dgm:constr type="r" for="ch" forName="Image2" refType="w" fact="0.4339"/>
              <dgm:constr type="t" for="ch" forName="Image2" refType="h" fact="0.3744"/>
              <dgm:constr type="w" for="ch" forName="Image2" refType="w" fact="0.1793"/>
              <dgm:constr type="h" for="ch" forName="Image2" refType="h" fact="0.255"/>
              <dgm:constr type="r" for="ch" forName="Image3" refType="w" fact="0.5032"/>
              <dgm:constr type="t" for="ch" forName="Image3" refType="h" fact="0.6686"/>
              <dgm:constr type="w" for="ch" forName="Image3" refType="w" fact="0.1793"/>
              <dgm:constr type="h" for="ch" forName="Image3" refType="h" fact="0.255"/>
              <dgm:constr type="r" for="ch" forName="Child1" refType="w" fact="0.3103"/>
              <dgm:constr type="t" for="ch" forName="Child1" refType="h" fact="0.0884"/>
              <dgm:constr type="w" for="ch" forName="Child1" refType="w" fact="0.24"/>
              <dgm:constr type="h" for="ch" forName="Child1" refType="h" fact="0.2468"/>
              <dgm:constr type="r" for="ch" forName="Child2" refType="w" fact="0.24"/>
              <dgm:constr type="t" for="ch" forName="Child2" refType="h" fact="0.378"/>
              <dgm:constr type="w" for="ch" forName="Child2" refType="w" fact="0.24"/>
              <dgm:constr type="h" for="ch" forName="Child2" refType="h" fact="0.2468"/>
              <dgm:constr type="r" for="ch" forName="Child3" refType="w" fact="0.3103"/>
              <dgm:constr type="t" for="ch" forName="Child3" refType="h" fact="0.6738"/>
              <dgm:constr type="w" for="ch" forName="Child3" refType="w" fact="0.24"/>
              <dgm:constr type="h" for="ch" forName="Child3" refType="h" fact="0.2468"/>
            </dgm:constrLst>
          </dgm:if>
          <dgm:else name="Name15">
            <dgm:alg type="composite">
              <dgm:param type="ar" val="1.2852"/>
            </dgm:alg>
            <dgm:constrLst>
              <dgm:constr type="primFontSz" for="des" forName="Child1" val="65"/>
              <dgm:constr type="primFontSz" for="des" forName="Parent"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r" for="ch" forName="Accent" refType="w"/>
              <dgm:constr type="t" for="ch" forName="Accent" refType="h" fact="0.0361"/>
              <dgm:constr type="w" for="ch" forName="Accent" refType="w" fact="0.6865"/>
              <dgm:constr type="h" for="ch" forName="Accent" refType="h" fact="0.9197"/>
              <dgm:constr type="r" for="ch" forName="Parent" refType="w" fact="0.8244"/>
              <dgm:constr type="t" for="ch" forName="Parent" refType="h" fact="0.2795"/>
              <dgm:constr type="w" for="ch" forName="Parent" refType="w" fact="0.3406"/>
              <dgm:constr type="h" for="ch" forName="Parent" refType="h" fact="0.4377"/>
              <dgm:constr type="r" for="ch" forName="Image1" refType="w" fact="0.575"/>
              <dgm:constr type="t" for="ch" forName="Image1" refType="h" fact="0"/>
              <dgm:constr type="w" for="ch" forName="Image1" refType="w" fact="0.1825"/>
              <dgm:constr type="h" for="ch" forName="Image1" refType="h" fact="0.2345"/>
              <dgm:constr type="r" for="ch" forName="Image2" refType="w" fact="0.4402"/>
              <dgm:constr type="t" for="ch" forName="Image2" refType="h" fact="0.2184"/>
              <dgm:constr type="w" for="ch" forName="Image2" refType="w" fact="0.1825"/>
              <dgm:constr type="h" for="ch" forName="Image2" refType="h" fact="0.2345"/>
              <dgm:constr type="r" for="ch" forName="Image3" refType="w" fact="0.4409"/>
              <dgm:constr type="t" for="ch" forName="Image3" refType="h" fact="0.5395"/>
              <dgm:constr type="w" for="ch" forName="Image3" refType="w" fact="0.1825"/>
              <dgm:constr type="h" for="ch" forName="Image3" refType="h" fact="0.2345"/>
              <dgm:constr type="r" for="ch" forName="Image4" refType="w" fact="0.575"/>
              <dgm:constr type="t" for="ch" forName="Image4" refType="h" fact="0.7655"/>
              <dgm:constr type="w" for="ch" forName="Image4" refType="w" fact="0.1825"/>
              <dgm:constr type="h" for="ch" forName="Image4" refType="h" fact="0.2345"/>
              <dgm:constr type="r" for="ch" forName="Child1" refType="w" fact="0.3786"/>
              <dgm:constr type="t" for="ch" forName="Child1" refType="h" fact="0.003"/>
              <dgm:constr type="w" for="ch" forName="Child1" refType="w" fact="0.2443"/>
              <dgm:constr type="h" for="ch" forName="Child1" refType="h" fact="0.227"/>
              <dgm:constr type="r" for="ch" forName="Child2" refType="w" fact="0.2443"/>
              <dgm:constr type="t" for="ch" forName="Child2" refType="h" fact="0.2225"/>
              <dgm:constr type="w" for="ch" forName="Child2" refType="w" fact="0.2443"/>
              <dgm:constr type="h" for="ch" forName="Child2" refType="h" fact="0.227"/>
              <dgm:constr type="r" for="ch" forName="Child3" refType="w" fact="0.2443"/>
              <dgm:constr type="t" for="ch" forName="Child3" refType="h" fact="0.5433"/>
              <dgm:constr type="w" for="ch" forName="Child3" refType="w" fact="0.2443"/>
              <dgm:constr type="h" for="ch" forName="Child3" refType="h" fact="0.227"/>
              <dgm:constr type="r" for="ch" forName="Child4" refType="w" fact="0.3786"/>
              <dgm:constr type="t" for="ch" forName="Child4" refType="h" fact="0.7703"/>
              <dgm:constr type="w" for="ch" forName="Child4" refType="w" fact="0.2443"/>
              <dgm:constr type="h" for="ch" forName="Child4" refType="h" fact="0.227"/>
            </dgm:constrLst>
          </dgm:else>
        </dgm:choose>
      </dgm:else>
    </dgm:choose>
    <dgm:forEach name="wrapper" axis="self" ptType="parTrans">
      <dgm:forEach name="ImageRepeat" axis="self">
        <dgm:layoutNode name="Image" styleLbl="fgImgPlace1">
          <dgm:alg type="sp"/>
          <dgm:shape xmlns:r="http://schemas.openxmlformats.org/officeDocument/2006/relationships" type="ellipse" r:blip="" blipPhldr="1">
            <dgm:adjLst/>
          </dgm:shape>
          <dgm:presOf/>
        </dgm:layoutNode>
      </dgm:forEach>
    </dgm:forEach>
    <dgm:forEach name="Name16" axis="ch" ptType="node" cnt="1">
      <dgm:layoutNode name="Parent" styleLbl="node1">
        <dgm:varLst>
          <dgm:chMax val="4"/>
          <dgm:chPref val="3"/>
        </dgm:varLst>
        <dgm:alg type="tx"/>
        <dgm:shape xmlns:r="http://schemas.openxmlformats.org/officeDocument/2006/relationships" type="ellipse" r:blip="">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17" axis="ch ch" ptType="node node" st="1 1" cnt="1 1">
      <dgm:layoutNode name="Accent" styleLbl="node1">
        <dgm:alg type="sp"/>
        <dgm:choose name="Name18">
          <dgm:if name="Name19" func="var" arg="dir" op="equ" val="norm">
            <dgm:choose name="Name20">
              <dgm:if name="Name21" axis="followSib" ptType="node" func="cnt" op="equ" val="0">
                <dgm:shape xmlns:r="http://schemas.openxmlformats.org/officeDocument/2006/relationships" type="blockArc" r:blip="">
                  <dgm:adjLst>
                    <dgm:adj idx="1" val="-49.0368"/>
                    <dgm:adj idx="2" val="49.4265"/>
                    <dgm:adj idx="3" val="0.0564"/>
                  </dgm:adjLst>
                </dgm:shape>
              </dgm:if>
              <dgm:if name="Name22" axis="followSib" ptType="node" func="cnt" op="equ" val="1">
                <dgm:shape xmlns:r="http://schemas.openxmlformats.org/officeDocument/2006/relationships" type="blockArc" r:blip="">
                  <dgm:adjLst>
                    <dgm:adj idx="1" val="-64.2028"/>
                    <dgm:adj idx="2" val="64.5456"/>
                    <dgm:adj idx="3" val="0.0558"/>
                  </dgm:adjLst>
                </dgm:shape>
              </dgm:if>
              <dgm:if name="Name23" axis="followSib" ptType="node" func="cnt" op="equ" val="2">
                <dgm:shape xmlns:r="http://schemas.openxmlformats.org/officeDocument/2006/relationships" type="blockArc" r:blip="">
                  <dgm:adjLst>
                    <dgm:adj idx="1" val="-67.8702"/>
                    <dgm:adj idx="2" val="68.6519"/>
                    <dgm:adj idx="3" val="0.0575"/>
                  </dgm:adjLst>
                </dgm:shape>
              </dgm:if>
              <dgm:else name="Name24">
                <dgm:shape xmlns:r="http://schemas.openxmlformats.org/officeDocument/2006/relationships" type="blockArc" r:blip="">
                  <dgm:adjLst>
                    <dgm:adj idx="1" val="-84.8426"/>
                    <dgm:adj idx="2" val="84.8009"/>
                    <dgm:adj idx="3" val="0.0524"/>
                  </dgm:adjLst>
                </dgm:shape>
              </dgm:else>
            </dgm:choose>
          </dgm:if>
          <dgm:else name="Name25">
            <dgm:choose name="Name26">
              <dgm:if name="Name27" axis="followSib" ptType="node" func="cnt" op="equ" val="0">
                <dgm:shape xmlns:r="http://schemas.openxmlformats.org/officeDocument/2006/relationships" rot="180" type="blockArc" r:blip="">
                  <dgm:adjLst>
                    <dgm:adj idx="1" val="-49.0368"/>
                    <dgm:adj idx="2" val="49.4265"/>
                    <dgm:adj idx="3" val="0.0564"/>
                  </dgm:adjLst>
                </dgm:shape>
              </dgm:if>
              <dgm:if name="Name28" axis="followSib" ptType="node" func="cnt" op="equ" val="1">
                <dgm:shape xmlns:r="http://schemas.openxmlformats.org/officeDocument/2006/relationships" rot="180" type="blockArc" r:blip="">
                  <dgm:adjLst>
                    <dgm:adj idx="1" val="-64.2028"/>
                    <dgm:adj idx="2" val="64.5456"/>
                    <dgm:adj idx="3" val="0.0558"/>
                  </dgm:adjLst>
                </dgm:shape>
              </dgm:if>
              <dgm:if name="Name29" axis="followSib" ptType="node" func="cnt" op="equ" val="2">
                <dgm:shape xmlns:r="http://schemas.openxmlformats.org/officeDocument/2006/relationships" rot="180" type="blockArc" r:blip="">
                  <dgm:adjLst>
                    <dgm:adj idx="1" val="-67.8702"/>
                    <dgm:adj idx="2" val="68.6519"/>
                    <dgm:adj idx="3" val="0.0575"/>
                  </dgm:adjLst>
                </dgm:shape>
              </dgm:if>
              <dgm:else name="Name30">
                <dgm:shape xmlns:r="http://schemas.openxmlformats.org/officeDocument/2006/relationships" rot="180" type="blockArc" r:blip="">
                  <dgm:adjLst>
                    <dgm:adj idx="1" val="-84.8426"/>
                    <dgm:adj idx="2" val="84.8009"/>
                    <dgm:adj idx="3" val="0.0524"/>
                  </dgm:adjLst>
                </dgm:shape>
              </dgm:else>
            </dgm:choose>
          </dgm:else>
        </dgm:choose>
        <dgm:presOf/>
      </dgm:layoutNode>
      <dgm:layoutNode name="Image1" styleLbl="fgImgPlace1">
        <dgm:alg type="sp"/>
        <dgm:shape xmlns:r="http://schemas.openxmlformats.org/officeDocument/2006/relationships" type="ellipse" r:blip="" blipPhldr="1">
          <dgm:adjLst/>
        </dgm:shape>
        <dgm:presOf/>
      </dgm:layoutNode>
      <dgm:layoutNode name="Child1" styleLbl="revTx">
        <dgm:varLst>
          <dgm:chMax val="0"/>
          <dgm:chPref val="0"/>
          <dgm:bulletEnabled val="1"/>
        </dgm:varLst>
        <dgm:choose name="Name31">
          <dgm:if name="Name32" func="var" arg="dir" op="equ" val="norm">
            <dgm:alg type="tx">
              <dgm:param type="parTxLTRAlign" val="l"/>
              <dgm:param type="shpTxLTRAlignCh" val="l"/>
              <dgm:param type="parTxRTLAlign" val="l"/>
              <dgm:param type="shpTxRTLAlignCh" val="l"/>
              <dgm:param type="lnSpAfParP" val="10"/>
            </dgm:alg>
          </dgm:if>
          <dgm:else name="Name33">
            <dgm:alg type="tx">
              <dgm:param type="parTxLTRAlign" val="r"/>
              <dgm:param type="shpTxLTRAlignCh" val="r"/>
              <dgm:param type="parTxRTLAlign" val="r"/>
              <dgm:param type="shpTxRTLAlignCh" val="r"/>
              <dgm:param type="lnSpAfParP" val="10"/>
            </dgm:alg>
          </dgm:else>
        </dgm:choose>
        <dgm:shape xmlns:r="http://schemas.openxmlformats.org/officeDocument/2006/relationships" type="rect" r:blip="">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34" axis="ch ch" ptType="node node" st="1 2" cnt="1 1">
      <dgm:layoutNode name="Image2">
        <dgm:alg type="sp"/>
        <dgm:shape xmlns:r="http://schemas.openxmlformats.org/officeDocument/2006/relationships" r:blip="">
          <dgm:adjLst/>
        </dgm:shape>
        <dgm:presOf/>
        <dgm:constrLst/>
        <dgm:forEach name="Name35" ref="ImageRepeat"/>
      </dgm:layoutNode>
      <dgm:layoutNode name="Child2" styleLbl="revTx">
        <dgm:varLst>
          <dgm:chMax val="0"/>
          <dgm:chPref val="0"/>
          <dgm:bulletEnabled val="1"/>
        </dgm:varLst>
        <dgm:choose name="Name36">
          <dgm:if name="Name37" func="var" arg="dir" op="equ" val="norm">
            <dgm:alg type="tx">
              <dgm:param type="parTxLTRAlign" val="l"/>
              <dgm:param type="shpTxLTRAlignCh" val="l"/>
              <dgm:param type="parTxRTLAlign" val="l"/>
              <dgm:param type="shpTxRTLAlignCh" val="l"/>
              <dgm:param type="lnSpAfParP" val="10"/>
            </dgm:alg>
          </dgm:if>
          <dgm:else name="Name38">
            <dgm:alg type="tx">
              <dgm:param type="parTxLTRAlign" val="r"/>
              <dgm:param type="shpTxLTRAlignCh" val="r"/>
              <dgm:param type="parTxRTLAlign" val="r"/>
              <dgm:param type="shpTxRTLAlignCh" val="r"/>
              <dgm:param type="lnSpAfParP" val="10"/>
            </dgm:alg>
          </dgm:else>
        </dgm:choose>
        <dgm:shape xmlns:r="http://schemas.openxmlformats.org/officeDocument/2006/relationships" type="rect" r:blip="">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39" axis="ch ch" ptType="node node" st="1 3" cnt="1 1">
      <dgm:layoutNode name="Image3">
        <dgm:alg type="sp"/>
        <dgm:shape xmlns:r="http://schemas.openxmlformats.org/officeDocument/2006/relationships" r:blip="">
          <dgm:adjLst/>
        </dgm:shape>
        <dgm:presOf/>
        <dgm:constrLst/>
        <dgm:forEach name="Name40" ref="ImageRepeat"/>
      </dgm:layoutNode>
      <dgm:layoutNode name="Child3" styleLbl="revTx">
        <dgm:varLst>
          <dgm:chMax val="0"/>
          <dgm:chPref val="0"/>
          <dgm:bulletEnabled val="1"/>
        </dgm:varLst>
        <dgm:choose name="Name41">
          <dgm:if name="Name42" func="var" arg="dir" op="equ" val="norm">
            <dgm:alg type="tx">
              <dgm:param type="parTxLTRAlign" val="l"/>
              <dgm:param type="shpTxLTRAlignCh" val="l"/>
              <dgm:param type="parTxRTLAlign" val="l"/>
              <dgm:param type="shpTxRTLAlignCh" val="l"/>
              <dgm:param type="lnSpAfParP" val="10"/>
            </dgm:alg>
          </dgm:if>
          <dgm:else name="Name43">
            <dgm:alg type="tx">
              <dgm:param type="parTxLTRAlign" val="r"/>
              <dgm:param type="shpTxLTRAlignCh" val="r"/>
              <dgm:param type="parTxRTLAlign" val="r"/>
              <dgm:param type="shpTxRTLAlignCh" val="r"/>
              <dgm:param type="lnSpAfParP" val="10"/>
            </dgm:alg>
          </dgm:else>
        </dgm:choose>
        <dgm:shape xmlns:r="http://schemas.openxmlformats.org/officeDocument/2006/relationships" type="rect" r:blip="">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44" axis="ch ch" ptType="node node" st="1 4" cnt="1 1">
      <dgm:layoutNode name="Image4">
        <dgm:alg type="sp"/>
        <dgm:shape xmlns:r="http://schemas.openxmlformats.org/officeDocument/2006/relationships" r:blip="">
          <dgm:adjLst/>
        </dgm:shape>
        <dgm:presOf/>
        <dgm:constrLst/>
        <dgm:forEach name="Name45" ref="ImageRepeat"/>
      </dgm:layoutNode>
      <dgm:layoutNode name="Child4" styleLbl="revTx">
        <dgm:varLst>
          <dgm:chMax val="0"/>
          <dgm:chPref val="0"/>
          <dgm:bulletEnabled val="1"/>
        </dgm:varLst>
        <dgm:choose name="Name46">
          <dgm:if name="Name47" func="var" arg="dir" op="equ" val="norm">
            <dgm:alg type="tx">
              <dgm:param type="parTxLTRAlign" val="l"/>
              <dgm:param type="shpTxLTRAlignCh" val="l"/>
              <dgm:param type="parTxRTLAlign" val="l"/>
              <dgm:param type="shpTxRTLAlignCh" val="l"/>
              <dgm:param type="lnSpAfParP" val="10"/>
            </dgm:alg>
          </dgm:if>
          <dgm:else name="Name48">
            <dgm:alg type="tx">
              <dgm:param type="parTxLTRAlign" val="r"/>
              <dgm:param type="shpTxLTRAlignCh" val="r"/>
              <dgm:param type="parTxRTLAlign" val="r"/>
              <dgm:param type="shpTxRTLAlignCh" val="r"/>
              <dgm:param type="lnSpAfParP" val="10"/>
            </dgm:alg>
          </dgm:else>
        </dgm:choose>
        <dgm:shape xmlns:r="http://schemas.openxmlformats.org/officeDocument/2006/relationships" type="rect" r:blip="">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layoutNode>
</dgm:layoutDef>
</file>

<file path=word/diagrams/layout3.xml><?xml version="1.0" encoding="utf-8"?>
<dgm:layoutDef xmlns:dgm="http://schemas.openxmlformats.org/drawingml/2006/diagram" xmlns:a="http://schemas.openxmlformats.org/drawingml/2006/main" uniqueId="urn:microsoft.com/office/officeart/2011/layout/HexagonRadial">
  <dgm:title val="Hexagon Radial"/>
  <dgm:desc val="Use to show a sequential process that relates to a central idea or theme. Limited to six Level 2 shapes. Works best with small amounts of text. Unused text does not appear, but remains available if you switch layouts."/>
  <dgm:catLst>
    <dgm:cat type="cycle" pri="8500"/>
    <dgm:cat type="officeonline" pri="9000"/>
  </dgm:catLst>
  <dgm:sampData>
    <dgm:dataModel>
      <dgm:ptLst>
        <dgm:pt modelId="0" type="doc"/>
        <dgm:pt modelId="10">
          <dgm:prSet phldr="1"/>
        </dgm:pt>
        <dgm:pt modelId="11">
          <dgm:prSet phldr="1"/>
        </dgm:pt>
        <dgm:pt modelId="12">
          <dgm:prSet phldr="1"/>
        </dgm:pt>
        <dgm:pt modelId="13">
          <dgm:prSet phldr="1"/>
        </dgm:pt>
        <dgm:pt modelId="14">
          <dgm:prSet phldr="1"/>
        </dgm:pt>
        <dgm:pt modelId="15">
          <dgm:prSet phldr="1"/>
        </dgm:pt>
        <dgm:pt modelId="16">
          <dgm:prSet phldr="1"/>
        </dgm:pt>
      </dgm:ptLst>
      <dgm:cxnLst>
        <dgm:cxn modelId="40" srcId="0" destId="10" srcOrd="0" destOrd="0"/>
        <dgm:cxn modelId="50" srcId="10" destId="11" srcOrd="0" destOrd="0"/>
        <dgm:cxn modelId="60" srcId="10" destId="12" srcOrd="0" destOrd="0"/>
        <dgm:cxn modelId="70" srcId="10" destId="13" srcOrd="0" destOrd="0"/>
        <dgm:cxn modelId="80" srcId="10" destId="14" srcOrd="0" destOrd="0"/>
        <dgm:cxn modelId="90" srcId="10" destId="15" srcOrd="0" destOrd="0"/>
        <dgm:cxn modelId="100" srcId="10" destId="16" srcOrd="0" destOrd="0"/>
      </dgm:cxnLst>
      <dgm:bg/>
      <dgm:whole/>
    </dgm:dataModel>
  </dgm:sampData>
  <dgm:styleData>
    <dgm:dataModel>
      <dgm:ptLst>
        <dgm:pt modelId="0" type="doc"/>
        <dgm:pt modelId="10">
          <dgm:prSet phldr="1"/>
        </dgm:pt>
        <dgm:pt modelId="11">
          <dgm:prSet phldr="1"/>
        </dgm:pt>
        <dgm:pt modelId="12">
          <dgm:prSet phldr="1"/>
        </dgm:pt>
        <dgm:pt modelId="13">
          <dgm:prSet phldr="1"/>
        </dgm:pt>
      </dgm:ptLst>
      <dgm:cxnLst>
        <dgm:cxn modelId="40" srcId="0" destId="10" srcOrd="0" destOrd="0"/>
        <dgm:cxn modelId="50" srcId="10" destId="11" srcOrd="0" destOrd="0"/>
        <dgm:cxn modelId="60" srcId="10" destId="12" srcOrd="0" destOrd="0"/>
        <dgm:cxn modelId="70" srcId="10" destId="13" srcOrd="0" destOrd="0"/>
      </dgm:cxnLst>
      <dgm:bg/>
      <dgm:whole/>
    </dgm:dataModel>
  </dgm:styleData>
  <dgm:clrData>
    <dgm:dataModel>
      <dgm:ptLst>
        <dgm:pt modelId="0" type="doc"/>
        <dgm:pt modelId="10">
          <dgm:prSet phldr="1"/>
        </dgm:pt>
        <dgm:pt modelId="11">
          <dgm:prSet phldr="1"/>
        </dgm:pt>
        <dgm:pt modelId="12">
          <dgm:prSet phldr="1"/>
        </dgm:pt>
        <dgm:pt modelId="13">
          <dgm:prSet phldr="1"/>
        </dgm:pt>
        <dgm:pt modelId="14">
          <dgm:prSet phldr="1"/>
        </dgm:pt>
        <dgm:pt modelId="15">
          <dgm:prSet phldr="1"/>
        </dgm:pt>
        <dgm:pt modelId="16">
          <dgm:prSet phldr="1"/>
        </dgm:pt>
      </dgm:ptLst>
      <dgm:cxnLst>
        <dgm:cxn modelId="40" srcId="0" destId="10" srcOrd="0" destOrd="0"/>
        <dgm:cxn modelId="50" srcId="10" destId="11" srcOrd="0" destOrd="0"/>
        <dgm:cxn modelId="60" srcId="10" destId="12" srcOrd="0" destOrd="0"/>
        <dgm:cxn modelId="70" srcId="10" destId="13" srcOrd="0" destOrd="0"/>
        <dgm:cxn modelId="80" srcId="10" destId="14" srcOrd="0" destOrd="0"/>
        <dgm:cxn modelId="90" srcId="10" destId="15" srcOrd="0" destOrd="0"/>
        <dgm:cxn modelId="100" srcId="10" destId="16" srcOrd="0" destOrd="0"/>
      </dgm:cxnLst>
      <dgm:bg/>
      <dgm:whole/>
    </dgm:dataModel>
  </dgm:clrData>
  <dgm:layoutNode name="Name0">
    <dgm:varLst>
      <dgm:chMax val="1"/>
      <dgm:chPref val="1"/>
      <dgm:dir/>
      <dgm:animOne val="branch"/>
      <dgm:animLvl val="lvl"/>
    </dgm:varLst>
    <dgm:shape xmlns:r="http://schemas.openxmlformats.org/officeDocument/2006/relationships" r:blip="">
      <dgm:adjLst/>
    </dgm:shape>
    <dgm:choose name="Name1">
      <dgm:if name="Name2" func="var" arg="dir" op="equ" val="norm">
        <dgm:choose name="Name3">
          <dgm:if name="Name4" axis="ch ch" ptType="node node" st="1 1" cnt="1 0" func="cnt" op="equ" val="0">
            <dgm:alg type="composite">
              <dgm:param type="ar" val="1.1561"/>
            </dgm:alg>
            <dgm:constrLst>
              <dgm:constr type="primFontSz" for="des" forName="Parent" val="65"/>
              <dgm:constr type="l" for="ch" forName="Parent" refType="w" fact="0"/>
              <dgm:constr type="t" for="ch" forName="Parent" refType="h" fact="0"/>
              <dgm:constr type="w" for="ch" forName="Parent" refType="w"/>
              <dgm:constr type="h" for="ch" forName="Parent" refType="h"/>
            </dgm:constrLst>
          </dgm:if>
          <dgm:if name="Name5" axis="ch ch" ptType="node node" st="1 1" cnt="1 0" func="cnt" op="lte" val="1">
            <dgm:alg type="composite">
              <dgm:param type="ar" val="1.368"/>
            </dgm:alg>
            <dgm:constrLst>
              <dgm:constr type="primFontSz" for="des" forName="Parent" val="65"/>
              <dgm:constr type="primFontSz" for="des" forName="Child1" val="65"/>
              <dgm:constr type="primFontSz" for="des" forName="Child1" refType="primFontSz" refFor="des" refForName="Parent" op="lte"/>
              <dgm:constr type="l" for="ch" forName="Accent1" refType="w" fact="0.1685"/>
              <dgm:constr type="t" for="ch" forName="Accent1" refType="h" fact="0.2946"/>
              <dgm:constr type="w" for="ch" forName="Accent1" refType="w" fact="0.462"/>
              <dgm:constr type="h" for="ch" forName="Accent1" refType="h" fact="0.5472"/>
              <dgm:constr type="l" for="ch" forName="Parent" refType="w" fact="0"/>
              <dgm:constr type="t" for="ch" forName="Parent" refType="h" fact="0.2885"/>
              <dgm:constr type="w" for="ch" forName="Parent" refType="w" fact="0.6013"/>
              <dgm:constr type="h" for="ch" forName="Parent" refType="h" fact="0.7115"/>
              <dgm:constr type="l" for="ch" forName="Child1" refType="w" fact="0.5073"/>
              <dgm:constr type="t" for="ch" forName="Child1" refType="h" fact="0"/>
              <dgm:constr type="w" for="ch" forName="Child1" refType="w" fact="0.4927"/>
              <dgm:constr type="h" for="ch" forName="Child1" refType="h" fact="0.5831"/>
            </dgm:constrLst>
          </dgm:if>
          <dgm:if name="Name6" axis="ch ch" ptType="node node" st="1 1" cnt="1 0" func="cnt" op="equ" val="2">
            <dgm:alg type="composite">
              <dgm:param type="ar" val="1.0619"/>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2" refType="primFontSz" refFor="des" refForName="Child1" op="equ"/>
              <dgm:constr type="l" for="ch" forName="Accent2" refType="w" fact="0.6413"/>
              <dgm:constr type="t" for="ch" forName="Accent2" refType="h" fact="0.3477"/>
              <dgm:constr type="w" for="ch" forName="Accent2" refType="w" fact="0.2269"/>
              <dgm:constr type="h" for="ch" forName="Accent2" refType="h" fact="0.2076"/>
              <dgm:constr type="l" for="ch" forName="Accent1" refType="w" fact="0"/>
              <dgm:constr type="t" for="ch" forName="Accent1" refType="h" fact="0"/>
              <dgm:constr type="w" for="ch" forName="Accent1" refType="w" fact="0"/>
              <dgm:constr type="h" for="ch" forName="Accent1" refType="h" fact="0"/>
              <dgm:constr type="l" for="ch" forName="Parent" refType="w" fact="0"/>
              <dgm:constr type="t" for="ch" forName="Parent" refType="h" fact="0.2239"/>
              <dgm:constr type="w" for="ch" forName="Parent" refType="w" fact="0.6013"/>
              <dgm:constr type="h" for="ch" forName="Parent" refType="h" fact="0.5523"/>
              <dgm:constr type="l" for="ch" forName="Child1" refType="w" fact="0.5073"/>
              <dgm:constr type="t" for="ch" forName="Child1" refType="h" fact="0"/>
              <dgm:constr type="w" for="ch" forName="Child1" refType="w" fact="0.4927"/>
              <dgm:constr type="h" for="ch" forName="Child1" refType="h" fact="0.4527"/>
              <dgm:constr type="l" for="ch" forName="Child2" refType="w" fact="0.5073"/>
              <dgm:constr type="t" for="ch" forName="Child2" refType="h" fact="0.5473"/>
              <dgm:constr type="w" for="ch" forName="Child2" refType="w" fact="0.4927"/>
              <dgm:constr type="h" for="ch" forName="Child2" refType="h" fact="0.4527"/>
            </dgm:constrLst>
          </dgm:if>
          <dgm:if name="Name7" axis="ch ch" ptType="node node" st="1 1" cnt="1 0" func="cnt" op="equ" val="3">
            <dgm:alg type="composite">
              <dgm:param type="ar" val="0.8305"/>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2" refType="primFontSz" refFor="des" refForName="Child1" op="equ"/>
              <dgm:constr type="primFontSz" for="des" forName="Child3" refType="primFontSz" refFor="des" refForName="Child1" op="equ"/>
              <dgm:constr type="l" for="ch" forName="Accent3" refType="w" fact="0.4573"/>
              <dgm:constr type="t" for="ch" forName="Accent3" refType="h" fact="0.6145"/>
              <dgm:constr type="w" for="ch" forName="Accent3" refType="w" fact="0.2269"/>
              <dgm:constr type="h" for="ch" forName="Accent3" refType="h" fact="0.1623"/>
              <dgm:constr type="l" for="ch" forName="Accent2" refType="w" fact="0.6413"/>
              <dgm:constr type="t" for="ch" forName="Accent2" refType="h" fact="0.2719"/>
              <dgm:constr type="w" for="ch" forName="Accent2" refType="w" fact="0.2269"/>
              <dgm:constr type="h" for="ch" forName="Accent2" refType="h" fact="0.1623"/>
              <dgm:constr type="l" for="ch" forName="Accent1" refType="w" fact="0"/>
              <dgm:constr type="t" for="ch" forName="Accent1" refType="h" fact="0"/>
              <dgm:constr type="w" for="ch" forName="Accent1" refType="w" fact="0"/>
              <dgm:constr type="h" for="ch" forName="Accent1" refType="h" fact="0"/>
              <dgm:constr type="l" for="ch" forName="Child3" refType="w" fact="0.0554"/>
              <dgm:constr type="t" for="ch" forName="Child3" refType="h" fact="0.646"/>
              <dgm:constr type="w" for="ch" forName="Child3" refType="w" fact="0.4927"/>
              <dgm:constr type="h" for="ch" forName="Child3" refType="h" fact="0.354"/>
              <dgm:constr type="l" for="ch" forName="Parent" refType="w" fact="0"/>
              <dgm:constr type="t" for="ch" forName="Parent" refType="h" fact="0.1751"/>
              <dgm:constr type="w" for="ch" forName="Parent" refType="w" fact="0.6013"/>
              <dgm:constr type="h" for="ch" forName="Parent" refType="h" fact="0.4319"/>
              <dgm:constr type="l" for="ch" forName="Child1" refType="w" fact="0.5073"/>
              <dgm:constr type="t" for="ch" forName="Child1" refType="h" fact="0"/>
              <dgm:constr type="w" for="ch" forName="Child1" refType="w" fact="0.4927"/>
              <dgm:constr type="h" for="ch" forName="Child1" refType="h" fact="0.354"/>
              <dgm:constr type="l" for="ch" forName="Child2" refType="w" fact="0.5073"/>
              <dgm:constr type="t" for="ch" forName="Child2" refType="h" fact="0.428"/>
              <dgm:constr type="w" for="ch" forName="Child2" refType="w" fact="0.4927"/>
              <dgm:constr type="h" for="ch" forName="Child2" refType="h" fact="0.354"/>
            </dgm:constrLst>
          </dgm:if>
          <dgm:if name="Name8" axis="ch ch" ptType="node node" st="1 1" cnt="1 0" func="cnt" op="equ" val="4">
            <dgm:alg type="composite">
              <dgm:param type="ar" val="0.682"/>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4" refType="w" fact="0.4573"/>
              <dgm:constr type="t" for="ch" forName="Accent4" refType="h" fact="0.6834"/>
              <dgm:constr type="w" for="ch" forName="Accent4" refType="w" fact="0.2269"/>
              <dgm:constr type="h" for="ch" forName="Accent4" refType="h" fact="0.1333"/>
              <dgm:constr type="l" for="ch" forName="Accent3" refType="w" fact="0.6413"/>
              <dgm:constr type="t" for="ch" forName="Accent3" refType="h" fact="0.4021"/>
              <dgm:constr type="w" for="ch" forName="Accent3" refType="w" fact="0.2269"/>
              <dgm:constr type="h" for="ch" forName="Accent3" refType="h" fact="0.1333"/>
              <dgm:constr type="l" for="ch" forName="Accent2" refType="w" fact="0.3765"/>
              <dgm:constr type="t" for="ch" forName="Accent2" refType="h" fact="0.1529"/>
              <dgm:constr type="w" for="ch" forName="Accent2" refType="w" fact="0.2269"/>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0554"/>
              <dgm:constr type="t" for="ch" forName="Child4" refType="h" fact="0.7093"/>
              <dgm:constr type="w" for="ch" forName="Child4" refType="w" fact="0.4927"/>
              <dgm:constr type="h" for="ch" forName="Child4" refType="h" fact="0.2907"/>
              <dgm:constr type="l" for="ch" forName="Parent" refType="w" fact="0"/>
              <dgm:constr type="t" for="ch" forName="Parent" refType="h" fact="0.3226"/>
              <dgm:constr type="w" for="ch" forName="Parent" refType="w" fact="0.6013"/>
              <dgm:constr type="h" for="ch" forName="Parent" refType="h" fact="0.3547"/>
              <dgm:constr type="l" for="ch" forName="Child2" refType="w" fact="0.5073"/>
              <dgm:constr type="t" for="ch" forName="Child2" refType="h" fact="0.1788"/>
              <dgm:constr type="w" for="ch" forName="Child2" refType="w" fact="0.4927"/>
              <dgm:constr type="h" for="ch" forName="Child2" refType="h" fact="0.2907"/>
              <dgm:constr type="l" for="ch" forName="Child3" refType="w" fact="0.5073"/>
              <dgm:constr type="t" for="ch" forName="Child3" refType="h" fact="0.5303"/>
              <dgm:constr type="w" for="ch" forName="Child3" refType="w" fact="0.4927"/>
              <dgm:constr type="h" for="ch" forName="Child3" refType="h" fact="0.2907"/>
              <dgm:constr type="l" for="ch" forName="Child1" refType="w" fact="0.0554"/>
              <dgm:constr type="t" for="ch" forName="Child1" refType="h" fact="0"/>
              <dgm:constr type="w" for="ch" forName="Child1" refType="w" fact="0.4927"/>
              <dgm:constr type="h" for="ch" forName="Child1" refType="h" fact="0.2907"/>
            </dgm:constrLst>
          </dgm:if>
          <dgm:if name="Name9" axis="ch ch" ptType="node node" st="1 1" cnt="1 0" func="cnt" op="equ" val="5">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5" refType="w" fact="0.2858"/>
              <dgm:constr type="t" for="ch" forName="Accent5" refType="h" fact="0.7126"/>
              <dgm:constr type="w" for="ch" forName="Accent5" refType="w" fact="0.1622"/>
              <dgm:constr type="h" for="ch" forName="Accent5" refType="h" fact="0.1333"/>
              <dgm:constr type="l" for="ch" forName="Accent4" refType="w" fact="0.612"/>
              <dgm:constr type="t" for="ch" forName="Accent4" refType="h" fact="0.6834"/>
              <dgm:constr type="w" for="ch" forName="Accent4" refType="w" fact="0.1622"/>
              <dgm:constr type="h" for="ch" forName="Accent4" refType="h" fact="0.1333"/>
              <dgm:constr type="l" for="ch" forName="Accent3" refType="w" fact="0.7435"/>
              <dgm:constr type="t" for="ch" forName="Accent3" refType="h" fact="0.4021"/>
              <dgm:constr type="w" for="ch" forName="Accent3" refType="w" fact="0.1622"/>
              <dgm:constr type="h" for="ch" forName="Accent3" refType="h" fact="0.1333"/>
              <dgm:constr type="l" for="ch" forName="Accent2" refType="w" fact="0.5542"/>
              <dgm:constr type="t" for="ch" forName="Accent2" refType="h" fact="0.1529"/>
              <dgm:constr type="w" for="ch" forName="Accent2" refType="w" fact="0.1622"/>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3246"/>
              <dgm:constr type="t" for="ch" forName="Child4" refType="h" fact="0.7093"/>
              <dgm:constr type="w" for="ch" forName="Child4" refType="w" fact="0.3523"/>
              <dgm:constr type="h" for="ch" forName="Child4" refType="h" fact="0.2907"/>
              <dgm:constr type="l" for="ch" forName="Parent" refType="w" fact="0.285"/>
              <dgm:constr type="t" for="ch" forName="Parent" refType="h" fact="0.3226"/>
              <dgm:constr type="w" for="ch" forName="Parent" refType="w" fact="0.4299"/>
              <dgm:constr type="h" for="ch" forName="Parent" refType="h" fact="0.3547"/>
              <dgm:constr type="l" for="ch" forName="Child2" refType="w" fact="0.6477"/>
              <dgm:constr type="t" for="ch" forName="Child2" refType="h" fact="0.1788"/>
              <dgm:constr type="w" for="ch" forName="Child2" refType="w" fact="0.3523"/>
              <dgm:constr type="h" for="ch" forName="Child2" refType="h" fact="0.2907"/>
              <dgm:constr type="l" for="ch" forName="Child3" refType="w" fact="0.6477"/>
              <dgm:constr type="t" for="ch" forName="Child3" refType="h" fact="0.5303"/>
              <dgm:constr type="w" for="ch" forName="Child3" refType="w" fact="0.3523"/>
              <dgm:constr type="h" for="ch" forName="Child3" refType="h" fact="0.2907"/>
              <dgm:constr type="l" for="ch" forName="Child5" refType="w" fact="0"/>
              <dgm:constr type="t" for="ch" forName="Child5" refType="h" fact="0.5305"/>
              <dgm:constr type="w" for="ch" forName="Child5" refType="w" fact="0.3523"/>
              <dgm:constr type="h" for="ch" forName="Child5" refType="h" fact="0.2907"/>
              <dgm:constr type="l" for="ch" forName="Child1" refType="w" fact="0.3246"/>
              <dgm:constr type="t" for="ch" forName="Child1" refType="h" fact="0"/>
              <dgm:constr type="w" for="ch" forName="Child1" refType="w" fact="0.3523"/>
              <dgm:constr type="h" for="ch" forName="Child1" refType="h" fact="0.2907"/>
            </dgm:constrLst>
          </dgm:if>
          <dgm:else name="Name10">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6" refType="primFontSz" refFor="des" refForName="Parent" op="lte"/>
              <dgm:constr type="primFontSz" for="des" forName="Child7"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ptType="node" op="equ" val="65"/>
              <dgm:constr type="l" for="ch" forName="Accent6" refType="w" fact="0.0934"/>
              <dgm:constr type="t" for="ch" forName="Accent6" refType="h" fact="0.4635"/>
              <dgm:constr type="w" for="ch" forName="Accent6" refType="w" fact="0.1622"/>
              <dgm:constr type="h" for="ch" forName="Accent6" refType="h" fact="0.1333"/>
              <dgm:constr type="l" for="ch" forName="Accent5" refType="w" fact="0.2858"/>
              <dgm:constr type="t" for="ch" forName="Accent5" refType="h" fact="0.7126"/>
              <dgm:constr type="w" for="ch" forName="Accent5" refType="w" fact="0.1622"/>
              <dgm:constr type="h" for="ch" forName="Accent5" refType="h" fact="0.1333"/>
              <dgm:constr type="l" for="ch" forName="Accent4" refType="w" fact="0.612"/>
              <dgm:constr type="t" for="ch" forName="Accent4" refType="h" fact="0.6834"/>
              <dgm:constr type="w" for="ch" forName="Accent4" refType="w" fact="0.1622"/>
              <dgm:constr type="h" for="ch" forName="Accent4" refType="h" fact="0.1333"/>
              <dgm:constr type="l" for="ch" forName="Accent3" refType="w" fact="0.7435"/>
              <dgm:constr type="t" for="ch" forName="Accent3" refType="h" fact="0.4021"/>
              <dgm:constr type="w" for="ch" forName="Accent3" refType="w" fact="0.1622"/>
              <dgm:constr type="h" for="ch" forName="Accent3" refType="h" fact="0.1333"/>
              <dgm:constr type="l" for="ch" forName="Accent2" refType="w" fact="0.5542"/>
              <dgm:constr type="t" for="ch" forName="Accent2" refType="h" fact="0.1529"/>
              <dgm:constr type="w" for="ch" forName="Accent2" refType="w" fact="0.1622"/>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3246"/>
              <dgm:constr type="t" for="ch" forName="Child4" refType="h" fact="0.7093"/>
              <dgm:constr type="w" for="ch" forName="Child4" refType="w" fact="0.3523"/>
              <dgm:constr type="h" for="ch" forName="Child4" refType="h" fact="0.2907"/>
              <dgm:constr type="l" for="ch" forName="Parent" refType="w" fact="0.285"/>
              <dgm:constr type="t" for="ch" forName="Parent" refType="h" fact="0.3226"/>
              <dgm:constr type="w" for="ch" forName="Parent" refType="w" fact="0.4299"/>
              <dgm:constr type="h" for="ch" forName="Parent" refType="h" fact="0.3547"/>
              <dgm:constr type="l" for="ch" forName="Child2" refType="w" fact="0.6477"/>
              <dgm:constr type="t" for="ch" forName="Child2" refType="h" fact="0.1788"/>
              <dgm:constr type="w" for="ch" forName="Child2" refType="w" fact="0.3523"/>
              <dgm:constr type="h" for="ch" forName="Child2" refType="h" fact="0.2907"/>
              <dgm:constr type="l" for="ch" forName="Child3" refType="w" fact="0.6477"/>
              <dgm:constr type="t" for="ch" forName="Child3" refType="h" fact="0.5303"/>
              <dgm:constr type="w" for="ch" forName="Child3" refType="w" fact="0.3523"/>
              <dgm:constr type="h" for="ch" forName="Child3" refType="h" fact="0.2907"/>
              <dgm:constr type="l" for="ch" forName="Child5" refType="w" fact="0"/>
              <dgm:constr type="t" for="ch" forName="Child5" refType="h" fact="0.5305"/>
              <dgm:constr type="w" for="ch" forName="Child5" refType="w" fact="0.3523"/>
              <dgm:constr type="h" for="ch" forName="Child5" refType="h" fact="0.2907"/>
              <dgm:constr type="l" for="ch" forName="Child6" refType="w" fact="0"/>
              <dgm:constr type="t" for="ch" forName="Child6" refType="h" fact="0.1784"/>
              <dgm:constr type="w" for="ch" forName="Child6" refType="w" fact="0.3523"/>
              <dgm:constr type="h" for="ch" forName="Child6" refType="h" fact="0.2907"/>
              <dgm:constr type="l" for="ch" forName="Child1" refType="w" fact="0.3246"/>
              <dgm:constr type="t" for="ch" forName="Child1" refType="h" fact="0"/>
              <dgm:constr type="w" for="ch" forName="Child1" refType="w" fact="0.3523"/>
              <dgm:constr type="h" for="ch" forName="Child1" refType="h" fact="0.2907"/>
            </dgm:constrLst>
          </dgm:else>
        </dgm:choose>
      </dgm:if>
      <dgm:else name="Name11">
        <dgm:choose name="Name12">
          <dgm:if name="Name13" axis="ch ch" ptType="node node" st="1 1" cnt="1 0" func="cnt" op="equ" val="0">
            <dgm:alg type="composite">
              <dgm:param type="ar" val="1.1561"/>
            </dgm:alg>
            <dgm:constrLst>
              <dgm:constr type="primFontSz" for="des" forName="Parent" val="65"/>
              <dgm:constr type="l" for="ch" forName="Parent" refType="w" fact="0"/>
              <dgm:constr type="t" for="ch" forName="Parent" refType="h" fact="0"/>
              <dgm:constr type="w" for="ch" forName="Parent" refType="w"/>
              <dgm:constr type="h" for="ch" forName="Parent" refType="h"/>
            </dgm:constrLst>
          </dgm:if>
          <dgm:if name="Name14" axis="ch ch" ptType="node node" st="1 1" cnt="1 0" func="cnt" op="lte" val="1">
            <dgm:alg type="composite">
              <dgm:param type="ar" val="1.368"/>
            </dgm:alg>
            <dgm:constrLst>
              <dgm:constr type="primFontSz" for="des" forName="Parent" val="65"/>
              <dgm:constr type="primFontSz" for="des" forName="Child1" val="65"/>
              <dgm:constr type="primFontSz" for="des" forName="Child1" refType="primFontSz" refFor="des" refForName="Parent" op="lte"/>
              <dgm:constr type="r" for="ch" forName="Accent1" refType="w" fact="0.8315"/>
              <dgm:constr type="t" for="ch" forName="Accent1" refType="h" fact="0.2946"/>
              <dgm:constr type="w" for="ch" forName="Accent1" refType="w" fact="0.462"/>
              <dgm:constr type="h" for="ch" forName="Accent1" refType="h" fact="0.5472"/>
              <dgm:constr type="r" for="ch" forName="Parent" refType="w"/>
              <dgm:constr type="t" for="ch" forName="Parent" refType="h" fact="0.2885"/>
              <dgm:constr type="w" for="ch" forName="Parent" refType="w" fact="0.6013"/>
              <dgm:constr type="h" for="ch" forName="Parent" refType="h" fact="0.7115"/>
              <dgm:constr type="r" for="ch" forName="Child1" refType="w" fact="0.4927"/>
              <dgm:constr type="t" for="ch" forName="Child1" refType="h" fact="0"/>
              <dgm:constr type="w" for="ch" forName="Child1" refType="w" fact="0.4927"/>
              <dgm:constr type="h" for="ch" forName="Child1" refType="h" fact="0.5831"/>
            </dgm:constrLst>
          </dgm:if>
          <dgm:if name="Name15" axis="ch ch" ptType="node node" st="1 1" cnt="1 0" func="cnt" op="equ" val="2">
            <dgm:alg type="composite">
              <dgm:param type="ar" val="1.0619"/>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2" refType="primFontSz" refFor="des" refForName="Child1" op="equ"/>
              <dgm:constr type="r" for="ch" forName="Accent2" refType="w" fact="0.3587"/>
              <dgm:constr type="t" for="ch" forName="Accent2" refType="h" fact="0.3477"/>
              <dgm:constr type="w" for="ch" forName="Accent2" refType="w" fact="0.2269"/>
              <dgm:constr type="h" for="ch" forName="Accent2" refType="h" fact="0.2076"/>
              <dgm:constr type="r" for="ch" forName="Accent1" refType="w" fact="0"/>
              <dgm:constr type="t" for="ch" forName="Accent1" refType="h" fact="0"/>
              <dgm:constr type="w" for="ch" forName="Accent1" refType="w" fact="0"/>
              <dgm:constr type="h" for="ch" forName="Accent1" refType="h" fact="0"/>
              <dgm:constr type="r" for="ch" forName="Parent" refType="w"/>
              <dgm:constr type="t" for="ch" forName="Parent" refType="h" fact="0.2239"/>
              <dgm:constr type="w" for="ch" forName="Parent" refType="w" fact="0.6013"/>
              <dgm:constr type="h" for="ch" forName="Parent" refType="h" fact="0.5523"/>
              <dgm:constr type="r" for="ch" forName="Child1" refType="w" fact="0.4927"/>
              <dgm:constr type="t" for="ch" forName="Child1" refType="h" fact="0"/>
              <dgm:constr type="w" for="ch" forName="Child1" refType="w" fact="0.4927"/>
              <dgm:constr type="h" for="ch" forName="Child1" refType="h" fact="0.4527"/>
              <dgm:constr type="r" for="ch" forName="Child2" refType="w" fact="0.5073"/>
              <dgm:constr type="t" for="ch" forName="Child2" refType="h" fact="0.5473"/>
              <dgm:constr type="w" for="ch" forName="Child2" refType="w" fact="0.4927"/>
              <dgm:constr type="h" for="ch" forName="Child2" refType="h" fact="0.4527"/>
            </dgm:constrLst>
          </dgm:if>
          <dgm:if name="Name16" axis="ch ch" ptType="node node" st="1 1" cnt="1 0" func="cnt" op="equ" val="3">
            <dgm:alg type="composite">
              <dgm:param type="ar" val="0.8305"/>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2" refType="primFontSz" refFor="des" refForName="Child1" op="equ"/>
              <dgm:constr type="primFontSz" for="des" forName="Child3" refType="primFontSz" refFor="des" refForName="Child1" op="equ"/>
              <dgm:constr type="r" for="ch" forName="Accent3" refType="w" fact="0.5427"/>
              <dgm:constr type="t" for="ch" forName="Accent3" refType="h" fact="0.6145"/>
              <dgm:constr type="w" for="ch" forName="Accent3" refType="w" fact="0.2269"/>
              <dgm:constr type="h" for="ch" forName="Accent3" refType="h" fact="0.1623"/>
              <dgm:constr type="r" for="ch" forName="Accent2" refType="w" fact="0.3587"/>
              <dgm:constr type="t" for="ch" forName="Accent2" refType="h" fact="0.2719"/>
              <dgm:constr type="w" for="ch" forName="Accent2" refType="w" fact="0.2269"/>
              <dgm:constr type="h" for="ch" forName="Accent2" refType="h" fact="0.1623"/>
              <dgm:constr type="r" for="ch" forName="Accent1" refType="w" fact="0"/>
              <dgm:constr type="t" for="ch" forName="Accent1" refType="h" fact="0"/>
              <dgm:constr type="w" for="ch" forName="Accent1" refType="w" fact="0"/>
              <dgm:constr type="h" for="ch" forName="Accent1" refType="h" fact="0"/>
              <dgm:constr type="r" for="ch" forName="Child3" refType="w" fact="0.9446"/>
              <dgm:constr type="t" for="ch" forName="Child3" refType="h" fact="0.646"/>
              <dgm:constr type="w" for="ch" forName="Child3" refType="w" fact="0.4927"/>
              <dgm:constr type="h" for="ch" forName="Child3" refType="h" fact="0.354"/>
              <dgm:constr type="r" for="ch" forName="Parent" refType="w"/>
              <dgm:constr type="t" for="ch" forName="Parent" refType="h" fact="0.1751"/>
              <dgm:constr type="w" for="ch" forName="Parent" refType="w" fact="0.6013"/>
              <dgm:constr type="h" for="ch" forName="Parent" refType="h" fact="0.4319"/>
              <dgm:constr type="r" for="ch" forName="Child1" refType="w" fact="0.4927"/>
              <dgm:constr type="t" for="ch" forName="Child1" refType="h" fact="0"/>
              <dgm:constr type="w" for="ch" forName="Child1" refType="w" fact="0.4927"/>
              <dgm:constr type="h" for="ch" forName="Child1" refType="h" fact="0.354"/>
              <dgm:constr type="r" for="ch" forName="Child2" refType="w" fact="0.4927"/>
              <dgm:constr type="t" for="ch" forName="Child2" refType="h" fact="0.428"/>
              <dgm:constr type="w" for="ch" forName="Child2" refType="w" fact="0.4927"/>
              <dgm:constr type="h" for="ch" forName="Child2" refType="h" fact="0.354"/>
            </dgm:constrLst>
          </dgm:if>
          <dgm:if name="Name17" axis="ch ch" ptType="node node" st="1 1" cnt="1 0" func="cnt" op="equ" val="4">
            <dgm:alg type="composite">
              <dgm:param type="ar" val="0.682"/>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r" for="ch" forName="Accent4" refType="w" fact="0.5427"/>
              <dgm:constr type="t" for="ch" forName="Accent4" refType="h" fact="0.6834"/>
              <dgm:constr type="w" for="ch" forName="Accent4" refType="w" fact="0.2269"/>
              <dgm:constr type="h" for="ch" forName="Accent4" refType="h" fact="0.1333"/>
              <dgm:constr type="r" for="ch" forName="Accent3" refType="w" fact="0.3587"/>
              <dgm:constr type="t" for="ch" forName="Accent3" refType="h" fact="0.4021"/>
              <dgm:constr type="w" for="ch" forName="Accent3" refType="w" fact="0.2269"/>
              <dgm:constr type="h" for="ch" forName="Accent3" refType="h" fact="0.1333"/>
              <dgm:constr type="r" for="ch" forName="Accent2" refType="w" fact="0.6235"/>
              <dgm:constr type="t" for="ch" forName="Accent2" refType="h" fact="0.1529"/>
              <dgm:constr type="w" for="ch" forName="Accent2" refType="w" fact="0.2269"/>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9446"/>
              <dgm:constr type="t" for="ch" forName="Child4" refType="h" fact="0.7093"/>
              <dgm:constr type="w" for="ch" forName="Child4" refType="w" fact="0.4927"/>
              <dgm:constr type="h" for="ch" forName="Child4" refType="h" fact="0.2907"/>
              <dgm:constr type="r" for="ch" forName="Parent" refType="w"/>
              <dgm:constr type="t" for="ch" forName="Parent" refType="h" fact="0.3226"/>
              <dgm:constr type="w" for="ch" forName="Parent" refType="w" fact="0.6013"/>
              <dgm:constr type="h" for="ch" forName="Parent" refType="h" fact="0.3547"/>
              <dgm:constr type="r" for="ch" forName="Child2" refType="w" fact="0.4927"/>
              <dgm:constr type="t" for="ch" forName="Child2" refType="h" fact="0.1788"/>
              <dgm:constr type="w" for="ch" forName="Child2" refType="w" fact="0.4927"/>
              <dgm:constr type="h" for="ch" forName="Child2" refType="h" fact="0.2907"/>
              <dgm:constr type="r" for="ch" forName="Child3" refType="w" fact="0.4927"/>
              <dgm:constr type="t" for="ch" forName="Child3" refType="h" fact="0.5303"/>
              <dgm:constr type="w" for="ch" forName="Child3" refType="w" fact="0.4927"/>
              <dgm:constr type="h" for="ch" forName="Child3" refType="h" fact="0.2907"/>
              <dgm:constr type="r" for="ch" forName="Child1" refType="w" fact="0.9446"/>
              <dgm:constr type="t" for="ch" forName="Child1" refType="h" fact="0"/>
              <dgm:constr type="w" for="ch" forName="Child1" refType="w" fact="0.4927"/>
              <dgm:constr type="h" for="ch" forName="Child1" refType="h" fact="0.2907"/>
            </dgm:constrLst>
          </dgm:if>
          <dgm:if name="Name18" axis="ch ch" ptType="node node" st="1 1" cnt="1 0" func="cnt" op="equ" val="5">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r" for="ch" forName="Accent5" refType="w" fact="0.7142"/>
              <dgm:constr type="t" for="ch" forName="Accent5" refType="h" fact="0.7126"/>
              <dgm:constr type="w" for="ch" forName="Accent5" refType="w" fact="0.1622"/>
              <dgm:constr type="h" for="ch" forName="Accent5" refType="h" fact="0.1333"/>
              <dgm:constr type="r" for="ch" forName="Accent4" refType="w" fact="0.388"/>
              <dgm:constr type="t" for="ch" forName="Accent4" refType="h" fact="0.6834"/>
              <dgm:constr type="w" for="ch" forName="Accent4" refType="w" fact="0.1622"/>
              <dgm:constr type="h" for="ch" forName="Accent4" refType="h" fact="0.1333"/>
              <dgm:constr type="r" for="ch" forName="Accent3" refType="w" fact="0.2565"/>
              <dgm:constr type="t" for="ch" forName="Accent3" refType="h" fact="0.4021"/>
              <dgm:constr type="w" for="ch" forName="Accent3" refType="w" fact="0.1622"/>
              <dgm:constr type="h" for="ch" forName="Accent3" refType="h" fact="0.1333"/>
              <dgm:constr type="r" for="ch" forName="Accent2" refType="w" fact="0.4458"/>
              <dgm:constr type="t" for="ch" forName="Accent2" refType="h" fact="0.1529"/>
              <dgm:constr type="w" for="ch" forName="Accent2" refType="w" fact="0.1622"/>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6754"/>
              <dgm:constr type="t" for="ch" forName="Child4" refType="h" fact="0.7093"/>
              <dgm:constr type="w" for="ch" forName="Child4" refType="w" fact="0.3523"/>
              <dgm:constr type="h" for="ch" forName="Child4" refType="h" fact="0.2907"/>
              <dgm:constr type="r" for="ch" forName="Parent" refType="w" fact="0.715"/>
              <dgm:constr type="t" for="ch" forName="Parent" refType="h" fact="0.3226"/>
              <dgm:constr type="w" for="ch" forName="Parent" refType="w" fact="0.4299"/>
              <dgm:constr type="h" for="ch" forName="Parent" refType="h" fact="0.3547"/>
              <dgm:constr type="r" for="ch" forName="Child2" refType="w" fact="0.3523"/>
              <dgm:constr type="t" for="ch" forName="Child2" refType="h" fact="0.1788"/>
              <dgm:constr type="w" for="ch" forName="Child2" refType="w" fact="0.3523"/>
              <dgm:constr type="h" for="ch" forName="Child2" refType="h" fact="0.2907"/>
              <dgm:constr type="r" for="ch" forName="Child3" refType="w" fact="0.3523"/>
              <dgm:constr type="t" for="ch" forName="Child3" refType="h" fact="0.5303"/>
              <dgm:constr type="w" for="ch" forName="Child3" refType="w" fact="0.3523"/>
              <dgm:constr type="h" for="ch" forName="Child3" refType="h" fact="0.2907"/>
              <dgm:constr type="r" for="ch" forName="Child5" refType="w"/>
              <dgm:constr type="t" for="ch" forName="Child5" refType="h" fact="0.5305"/>
              <dgm:constr type="w" for="ch" forName="Child5" refType="w" fact="0.3523"/>
              <dgm:constr type="h" for="ch" forName="Child5" refType="h" fact="0.2907"/>
              <dgm:constr type="r" for="ch" forName="Child1" refType="w" fact="0.6754"/>
              <dgm:constr type="t" for="ch" forName="Child1" refType="h" fact="0"/>
              <dgm:constr type="w" for="ch" forName="Child1" refType="w" fact="0.3523"/>
              <dgm:constr type="h" for="ch" forName="Child1" refType="h" fact="0.2907"/>
            </dgm:constrLst>
          </dgm:if>
          <dgm:else name="Name19">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6" refType="primFontSz" refFor="des" refForName="Parent" op="lte"/>
              <dgm:constr type="primFontSz" for="des" forName="Child7"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ptType="node" op="equ" val="65"/>
              <dgm:constr type="r" for="ch" forName="Accent6" refType="w" fact="0.9066"/>
              <dgm:constr type="t" for="ch" forName="Accent6" refType="h" fact="0.4635"/>
              <dgm:constr type="w" for="ch" forName="Accent6" refType="w" fact="0.1622"/>
              <dgm:constr type="h" for="ch" forName="Accent6" refType="h" fact="0.1333"/>
              <dgm:constr type="r" for="ch" forName="Accent5" refType="w" fact="0.7142"/>
              <dgm:constr type="t" for="ch" forName="Accent5" refType="h" fact="0.7126"/>
              <dgm:constr type="w" for="ch" forName="Accent5" refType="w" fact="0.1622"/>
              <dgm:constr type="h" for="ch" forName="Accent5" refType="h" fact="0.1333"/>
              <dgm:constr type="r" for="ch" forName="Accent4" refType="w" fact="0.388"/>
              <dgm:constr type="t" for="ch" forName="Accent4" refType="h" fact="0.6834"/>
              <dgm:constr type="w" for="ch" forName="Accent4" refType="w" fact="0.1622"/>
              <dgm:constr type="h" for="ch" forName="Accent4" refType="h" fact="0.1333"/>
              <dgm:constr type="r" for="ch" forName="Accent3" refType="w" fact="0.2565"/>
              <dgm:constr type="t" for="ch" forName="Accent3" refType="h" fact="0.4021"/>
              <dgm:constr type="w" for="ch" forName="Accent3" refType="w" fact="0.1622"/>
              <dgm:constr type="h" for="ch" forName="Accent3" refType="h" fact="0.1333"/>
              <dgm:constr type="r" for="ch" forName="Accent2" refType="w" fact="0.4458"/>
              <dgm:constr type="t" for="ch" forName="Accent2" refType="h" fact="0.1529"/>
              <dgm:constr type="w" for="ch" forName="Accent2" refType="w" fact="0.1622"/>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6754"/>
              <dgm:constr type="t" for="ch" forName="Child4" refType="h" fact="0.7093"/>
              <dgm:constr type="w" for="ch" forName="Child4" refType="w" fact="0.3523"/>
              <dgm:constr type="h" for="ch" forName="Child4" refType="h" fact="0.2907"/>
              <dgm:constr type="r" for="ch" forName="Parent" refType="w" fact="0.715"/>
              <dgm:constr type="t" for="ch" forName="Parent" refType="h" fact="0.3226"/>
              <dgm:constr type="w" for="ch" forName="Parent" refType="w" fact="0.4299"/>
              <dgm:constr type="h" for="ch" forName="Parent" refType="h" fact="0.3547"/>
              <dgm:constr type="r" for="ch" forName="Child2" refType="w" fact="0.3523"/>
              <dgm:constr type="t" for="ch" forName="Child2" refType="h" fact="0.1788"/>
              <dgm:constr type="w" for="ch" forName="Child2" refType="w" fact="0.3523"/>
              <dgm:constr type="h" for="ch" forName="Child2" refType="h" fact="0.2907"/>
              <dgm:constr type="r" for="ch" forName="Child3" refType="w" fact="0.3523"/>
              <dgm:constr type="t" for="ch" forName="Child3" refType="h" fact="0.5303"/>
              <dgm:constr type="w" for="ch" forName="Child3" refType="w" fact="0.3523"/>
              <dgm:constr type="h" for="ch" forName="Child3" refType="h" fact="0.2907"/>
              <dgm:constr type="r" for="ch" forName="Child5" refType="w"/>
              <dgm:constr type="t" for="ch" forName="Child5" refType="h" fact="0.5305"/>
              <dgm:constr type="w" for="ch" forName="Child5" refType="w" fact="0.3523"/>
              <dgm:constr type="h" for="ch" forName="Child5" refType="h" fact="0.2907"/>
              <dgm:constr type="r" for="ch" forName="Child6" refType="w"/>
              <dgm:constr type="t" for="ch" forName="Child6" refType="h" fact="0.1784"/>
              <dgm:constr type="w" for="ch" forName="Child6" refType="w" fact="0.3523"/>
              <dgm:constr type="h" for="ch" forName="Child6" refType="h" fact="0.2907"/>
              <dgm:constr type="r" for="ch" forName="Child1" refType="w" fact="0.6754"/>
              <dgm:constr type="t" for="ch" forName="Child1" refType="h" fact="0"/>
              <dgm:constr type="w" for="ch" forName="Child1" refType="w" fact="0.3523"/>
              <dgm:constr type="h" for="ch" forName="Child1" refType="h" fact="0.2907"/>
            </dgm:constrLst>
          </dgm:else>
        </dgm:choose>
      </dgm:else>
    </dgm:choose>
    <dgm:forEach name="wrapper" axis="self" ptType="parTrans">
      <dgm:forEach name="accentRepeat" axis="self">
        <dgm:layoutNode name="Accent" styleLbl="bgShp">
          <dgm:alg type="sp"/>
          <dgm:shape xmlns:r="http://schemas.openxmlformats.org/officeDocument/2006/relationships" type="hexagon" r:blip="" zOrderOff="-2">
            <dgm:adjLst>
              <dgm:adj idx="1" val="0.289"/>
              <dgm:adj idx="2" val="1.1547"/>
            </dgm:adjLst>
          </dgm:shape>
          <dgm:presOf/>
        </dgm:layoutNode>
      </dgm:forEach>
    </dgm:forEach>
    <dgm:forEach name="Name20" axis="ch" ptType="node" cnt="1">
      <dgm:layoutNode name="Parent" styleLbl="node0">
        <dgm:varLst>
          <dgm:chMax val="6"/>
          <dgm:chPref val="6"/>
        </dgm:varLst>
        <dgm:alg type="tx"/>
        <dgm:shape xmlns:r="http://schemas.openxmlformats.org/officeDocument/2006/relationships" type="hexagon" r:blip="">
          <dgm:adjLst>
            <dgm:adj idx="1" val="0.2857"/>
            <dgm:adj idx="2" val="1.1547"/>
          </dgm:adjLst>
        </dgm:shape>
        <dgm:presOf axis="self"/>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1" axis="ch ch" ptType="node node" st="1 1" cnt="1 1">
      <dgm:layoutNode name="Accent1">
        <dgm:alg type="sp"/>
        <dgm:shape xmlns:r="http://schemas.openxmlformats.org/officeDocument/2006/relationships" r:blip="" zOrderOff="-2">
          <dgm:adjLst/>
        </dgm:shape>
        <dgm:presOf/>
        <dgm:constrLst/>
        <dgm:forEach name="Name22" ref="accentRepeat"/>
      </dgm:layoutNode>
      <dgm:layoutNode name="Child1"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3" axis="ch ch" ptType="node node" st="1 2" cnt="1 1">
      <dgm:layoutNode name="Accent2">
        <dgm:alg type="sp"/>
        <dgm:shape xmlns:r="http://schemas.openxmlformats.org/officeDocument/2006/relationships" r:blip="" zOrderOff="-2">
          <dgm:adjLst/>
        </dgm:shape>
        <dgm:presOf/>
        <dgm:constrLst/>
        <dgm:forEach name="Name24" ref="accentRepeat"/>
      </dgm:layoutNode>
      <dgm:layoutNode name="Child2"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5" axis="ch ch" ptType="node node" st="1 3" cnt="1 1">
      <dgm:layoutNode name="Accent3">
        <dgm:alg type="sp"/>
        <dgm:shape xmlns:r="http://schemas.openxmlformats.org/officeDocument/2006/relationships" r:blip="" zOrderOff="-2">
          <dgm:adjLst/>
        </dgm:shape>
        <dgm:presOf/>
        <dgm:constrLst/>
        <dgm:forEach name="Name26" ref="accentRepeat"/>
      </dgm:layoutNode>
      <dgm:layoutNode name="Child3"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7" axis="ch ch" ptType="node node" st="1 4" cnt="1 1">
      <dgm:layoutNode name="Accent4">
        <dgm:alg type="sp"/>
        <dgm:shape xmlns:r="http://schemas.openxmlformats.org/officeDocument/2006/relationships" r:blip="">
          <dgm:adjLst/>
        </dgm:shape>
        <dgm:presOf/>
        <dgm:constrLst/>
        <dgm:forEach name="Name28" ref="accentRepeat"/>
      </dgm:layoutNode>
      <dgm:layoutNode name="Child4"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9" axis="ch ch" ptType="node node" st="1 5" cnt="1 1">
      <dgm:layoutNode name="Accent5">
        <dgm:alg type="sp"/>
        <dgm:shape xmlns:r="http://schemas.openxmlformats.org/officeDocument/2006/relationships" r:blip="">
          <dgm:adjLst/>
        </dgm:shape>
        <dgm:presOf/>
        <dgm:constrLst/>
        <dgm:forEach name="Name30" ref="accentRepeat"/>
      </dgm:layoutNode>
      <dgm:layoutNode name="Child5"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31" axis="ch ch" ptType="node node" st="1 6" cnt="1 1">
      <dgm:layoutNode name="Accent6">
        <dgm:alg type="sp"/>
        <dgm:shape xmlns:r="http://schemas.openxmlformats.org/officeDocument/2006/relationships" r:blip="">
          <dgm:adjLst/>
        </dgm:shape>
        <dgm:presOf/>
        <dgm:constrLst/>
        <dgm:forEach name="Name32" ref="accentRepeat"/>
      </dgm:layoutNode>
      <dgm:layoutNode name="Child6"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36AD82-2C0B-4109-B57E-6D681A0D0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DB66C194</Template>
  <TotalTime>206</TotalTime>
  <Pages>8</Pages>
  <Words>1845</Words>
  <Characters>10520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12341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Whelan</dc:creator>
  <cp:keywords/>
  <dc:description/>
  <cp:lastModifiedBy>LeBlanc Carol</cp:lastModifiedBy>
  <cp:revision>12</cp:revision>
  <cp:lastPrinted>2019-03-15T14:00:00Z</cp:lastPrinted>
  <dcterms:created xsi:type="dcterms:W3CDTF">2019-06-11T08:43:00Z</dcterms:created>
  <dcterms:modified xsi:type="dcterms:W3CDTF">2019-06-13T15:09:00Z</dcterms:modified>
</cp:coreProperties>
</file>